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1E97" w14:textId="77777777" w:rsidR="00151B3C" w:rsidRPr="00151B3C" w:rsidRDefault="00151B3C" w:rsidP="00151B3C">
      <w:pPr>
        <w:jc w:val="center"/>
        <w:rPr>
          <w:rFonts w:ascii="Arial" w:hAnsi="Arial" w:cs="Arial"/>
          <w:b/>
        </w:rPr>
      </w:pPr>
      <w:r w:rsidRPr="00151B3C">
        <w:rPr>
          <w:rFonts w:ascii="Arial" w:hAnsi="Arial" w:cs="Arial"/>
          <w:b/>
        </w:rPr>
        <w:t>Zápis</w:t>
      </w:r>
    </w:p>
    <w:p w14:paraId="34766FFB" w14:textId="77777777" w:rsidR="00151B3C" w:rsidRPr="00151B3C" w:rsidRDefault="00151B3C" w:rsidP="00151B3C">
      <w:pPr>
        <w:jc w:val="center"/>
        <w:rPr>
          <w:rFonts w:ascii="Arial" w:hAnsi="Arial" w:cs="Arial"/>
          <w:b/>
        </w:rPr>
      </w:pPr>
      <w:r w:rsidRPr="00151B3C">
        <w:rPr>
          <w:rFonts w:ascii="Arial" w:hAnsi="Arial" w:cs="Arial"/>
          <w:b/>
        </w:rPr>
        <w:t>z metodického dne na téma</w:t>
      </w:r>
    </w:p>
    <w:p w14:paraId="3EB2C407" w14:textId="77777777" w:rsidR="00151B3C" w:rsidRPr="00151B3C" w:rsidRDefault="00151B3C" w:rsidP="00151B3C">
      <w:pPr>
        <w:tabs>
          <w:tab w:val="left" w:pos="1545"/>
        </w:tabs>
        <w:rPr>
          <w:rFonts w:ascii="Arial" w:hAnsi="Arial" w:cs="Arial"/>
          <w:b/>
        </w:rPr>
      </w:pPr>
      <w:r w:rsidRPr="00151B3C">
        <w:rPr>
          <w:rFonts w:ascii="Arial" w:hAnsi="Arial" w:cs="Arial"/>
          <w:b/>
        </w:rPr>
        <w:tab/>
      </w:r>
    </w:p>
    <w:p w14:paraId="6B172432" w14:textId="77777777" w:rsidR="00151B3C" w:rsidRDefault="00151B3C" w:rsidP="00151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Sdílení dosavadní praxe v transformaci pobytových služeb pro děti se zdravotním postižením</w:t>
      </w:r>
    </w:p>
    <w:p w14:paraId="71D48254" w14:textId="77777777" w:rsidR="00151B3C" w:rsidRDefault="00151B3C" w:rsidP="00151B3C">
      <w:pPr>
        <w:jc w:val="center"/>
        <w:rPr>
          <w:rFonts w:ascii="Arial" w:hAnsi="Arial" w:cs="Arial"/>
          <w:b/>
        </w:rPr>
      </w:pPr>
    </w:p>
    <w:p w14:paraId="0098CD93" w14:textId="77777777" w:rsidR="00151B3C" w:rsidRDefault="00151B3C" w:rsidP="00151B3C">
      <w:pPr>
        <w:jc w:val="center"/>
        <w:rPr>
          <w:rFonts w:ascii="Arial" w:eastAsia="Arial" w:hAnsi="Arial" w:cs="Arial"/>
          <w:sz w:val="22"/>
          <w:szCs w:val="22"/>
        </w:rPr>
      </w:pPr>
      <w:r w:rsidRPr="00151B3C">
        <w:rPr>
          <w:rFonts w:ascii="Arial" w:eastAsia="Arial" w:hAnsi="Arial" w:cs="Arial"/>
          <w:sz w:val="22"/>
          <w:szCs w:val="22"/>
        </w:rPr>
        <w:t xml:space="preserve">konaného dne </w:t>
      </w:r>
      <w:r>
        <w:rPr>
          <w:rFonts w:ascii="Arial" w:eastAsia="Arial" w:hAnsi="Arial" w:cs="Arial"/>
          <w:sz w:val="22"/>
          <w:szCs w:val="22"/>
        </w:rPr>
        <w:t>23</w:t>
      </w:r>
      <w:r w:rsidRPr="00151B3C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5</w:t>
      </w:r>
      <w:r w:rsidRPr="00151B3C">
        <w:rPr>
          <w:rFonts w:ascii="Arial" w:eastAsia="Arial" w:hAnsi="Arial" w:cs="Arial"/>
          <w:sz w:val="22"/>
          <w:szCs w:val="22"/>
        </w:rPr>
        <w:t>. 2017 v</w:t>
      </w:r>
      <w:r>
        <w:rPr>
          <w:rFonts w:ascii="Arial" w:eastAsia="Arial" w:hAnsi="Arial" w:cs="Arial"/>
          <w:sz w:val="22"/>
          <w:szCs w:val="22"/>
        </w:rPr>
        <w:t> zasedací místnosti „Skleník“ MPSV</w:t>
      </w:r>
    </w:p>
    <w:p w14:paraId="2E81654D" w14:textId="77777777" w:rsidR="009E71B5" w:rsidRDefault="009E71B5" w:rsidP="00151B3C">
      <w:pPr>
        <w:jc w:val="center"/>
        <w:rPr>
          <w:rFonts w:ascii="Arial" w:eastAsia="Arial" w:hAnsi="Arial" w:cs="Arial"/>
          <w:sz w:val="22"/>
          <w:szCs w:val="22"/>
        </w:rPr>
      </w:pPr>
    </w:p>
    <w:p w14:paraId="2F3C4FD5" w14:textId="351816D6" w:rsidR="009E71B5" w:rsidRDefault="009E71B5" w:rsidP="00151B3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Metodický den byl pořádán ve spolupráci s organizací Lumos.</w:t>
      </w:r>
    </w:p>
    <w:p w14:paraId="01133A07" w14:textId="77777777" w:rsidR="00151B3C" w:rsidRDefault="00151B3C" w:rsidP="00151B3C">
      <w:pPr>
        <w:jc w:val="center"/>
        <w:rPr>
          <w:rFonts w:ascii="Arial" w:eastAsia="Arial" w:hAnsi="Arial" w:cs="Arial"/>
          <w:sz w:val="22"/>
          <w:szCs w:val="22"/>
        </w:rPr>
      </w:pPr>
    </w:p>
    <w:p w14:paraId="59A5C5CE" w14:textId="55E1D429" w:rsidR="00E939AE" w:rsidRPr="00E939AE" w:rsidRDefault="00FA148E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Organizační informace </w:t>
      </w:r>
      <w:r>
        <w:rPr>
          <w:rFonts w:ascii="Arial" w:eastAsia="Arial" w:hAnsi="Arial" w:cs="Arial"/>
          <w:sz w:val="22"/>
          <w:szCs w:val="22"/>
        </w:rPr>
        <w:t>k metodickému dni předala účastníkům Martina Čápová za MPSV respektive projekt Život jako každý jiný a Michaela Svobodová za Lumos. Účastníci byli krátce seznámeni s projektem Život jako každý jiný a s možností využívat během metodického dne</w:t>
      </w:r>
      <w:r w:rsidR="00E939AE">
        <w:rPr>
          <w:rFonts w:ascii="Arial" w:eastAsia="Arial" w:hAnsi="Arial" w:cs="Arial"/>
          <w:sz w:val="22"/>
          <w:szCs w:val="22"/>
        </w:rPr>
        <w:t xml:space="preserve"> </w:t>
      </w:r>
      <w:r w:rsidR="00E939AE" w:rsidRPr="00916254">
        <w:rPr>
          <w:rFonts w:ascii="Arial" w:eastAsia="Arial" w:hAnsi="Arial" w:cs="Arial"/>
          <w:b/>
          <w:sz w:val="22"/>
          <w:szCs w:val="22"/>
        </w:rPr>
        <w:t>barevné karty</w:t>
      </w:r>
      <w:r w:rsidR="00E939AE">
        <w:rPr>
          <w:rFonts w:ascii="Arial" w:eastAsia="Arial" w:hAnsi="Arial" w:cs="Arial"/>
          <w:sz w:val="22"/>
          <w:szCs w:val="22"/>
        </w:rPr>
        <w:t xml:space="preserve"> </w:t>
      </w:r>
      <w:r w:rsidR="00E939AE" w:rsidRPr="00E939AE">
        <w:rPr>
          <w:rFonts w:ascii="Arial" w:eastAsia="Arial" w:hAnsi="Arial" w:cs="Arial"/>
          <w:sz w:val="22"/>
          <w:szCs w:val="22"/>
        </w:rPr>
        <w:t xml:space="preserve">(zelená, žlutá a červená). Při vystoupení jednotlivých řečníků </w:t>
      </w:r>
      <w:r w:rsidR="00A10334">
        <w:rPr>
          <w:rFonts w:ascii="Arial" w:eastAsia="Arial" w:hAnsi="Arial" w:cs="Arial"/>
          <w:sz w:val="22"/>
          <w:szCs w:val="22"/>
        </w:rPr>
        <w:t>bylo</w:t>
      </w:r>
      <w:r w:rsidR="00E939AE" w:rsidRPr="00E939AE">
        <w:rPr>
          <w:rFonts w:ascii="Arial" w:eastAsia="Arial" w:hAnsi="Arial" w:cs="Arial"/>
          <w:sz w:val="22"/>
          <w:szCs w:val="22"/>
        </w:rPr>
        <w:t xml:space="preserve"> možné zvedat</w:t>
      </w:r>
      <w:r w:rsidR="00A10334">
        <w:rPr>
          <w:rFonts w:ascii="Arial" w:eastAsia="Arial" w:hAnsi="Arial" w:cs="Arial"/>
          <w:sz w:val="22"/>
          <w:szCs w:val="22"/>
        </w:rPr>
        <w:t xml:space="preserve"> uvedené</w:t>
      </w:r>
      <w:r w:rsidR="00E939AE" w:rsidRPr="00E939AE">
        <w:rPr>
          <w:rFonts w:ascii="Arial" w:eastAsia="Arial" w:hAnsi="Arial" w:cs="Arial"/>
          <w:sz w:val="22"/>
          <w:szCs w:val="22"/>
        </w:rPr>
        <w:t xml:space="preserve"> kartičky a vyjadřovat tak svůj názor na přednášku, s tím, že:</w:t>
      </w:r>
    </w:p>
    <w:p w14:paraId="47A25C11" w14:textId="77777777" w:rsidR="00E939AE" w:rsidRPr="00E939AE" w:rsidRDefault="00E939AE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939AE">
        <w:rPr>
          <w:rFonts w:ascii="Arial" w:eastAsia="Arial" w:hAnsi="Arial" w:cs="Arial"/>
          <w:sz w:val="22"/>
          <w:szCs w:val="22"/>
        </w:rPr>
        <w:t>zelená znamená „souhlasím“, „to se mi líbí“,</w:t>
      </w:r>
    </w:p>
    <w:p w14:paraId="3AB2DCCE" w14:textId="77777777" w:rsidR="00E939AE" w:rsidRPr="00E939AE" w:rsidRDefault="00E939AE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939AE">
        <w:rPr>
          <w:rFonts w:ascii="Arial" w:eastAsia="Arial" w:hAnsi="Arial" w:cs="Arial"/>
          <w:sz w:val="22"/>
          <w:szCs w:val="22"/>
        </w:rPr>
        <w:t>žlutá znamená „zpomalte“,</w:t>
      </w:r>
    </w:p>
    <w:p w14:paraId="7ACDA280" w14:textId="77777777" w:rsidR="00FA148E" w:rsidRDefault="00E939AE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E939AE">
        <w:rPr>
          <w:rFonts w:ascii="Arial" w:eastAsia="Arial" w:hAnsi="Arial" w:cs="Arial"/>
          <w:sz w:val="22"/>
          <w:szCs w:val="22"/>
        </w:rPr>
        <w:t>červená znamená „zastavte na chvíli“.</w:t>
      </w:r>
    </w:p>
    <w:p w14:paraId="3DDFF645" w14:textId="77777777" w:rsidR="00E939AE" w:rsidRDefault="00E939AE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Jedná se o techniku, která je využívaná na podobných akcí pro lidi s mentálním znevýhodněním, pro zjednodušení komunikace.</w:t>
      </w:r>
    </w:p>
    <w:p w14:paraId="53F792F3" w14:textId="2F99CC69" w:rsidR="00E939AE" w:rsidRDefault="00E939AE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Ze strany Lumos byli účastníci informováni</w:t>
      </w:r>
      <w:r w:rsidR="009E71B5">
        <w:rPr>
          <w:rFonts w:ascii="Arial" w:eastAsia="Arial" w:hAnsi="Arial" w:cs="Arial"/>
          <w:sz w:val="22"/>
          <w:szCs w:val="22"/>
        </w:rPr>
        <w:t xml:space="preserve"> stručně</w:t>
      </w:r>
      <w:r>
        <w:rPr>
          <w:rFonts w:ascii="Arial" w:eastAsia="Arial" w:hAnsi="Arial" w:cs="Arial"/>
          <w:sz w:val="22"/>
          <w:szCs w:val="22"/>
        </w:rPr>
        <w:t xml:space="preserve"> o</w:t>
      </w:r>
      <w:r w:rsidR="009E71B5">
        <w:rPr>
          <w:rFonts w:ascii="Arial" w:eastAsia="Arial" w:hAnsi="Arial" w:cs="Arial"/>
          <w:sz w:val="22"/>
          <w:szCs w:val="22"/>
        </w:rPr>
        <w:t xml:space="preserve"> činnosti organizace Lumos</w:t>
      </w:r>
      <w:r w:rsidR="002D3AA5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D3AA5">
        <w:rPr>
          <w:rFonts w:ascii="Arial" w:eastAsia="Arial" w:hAnsi="Arial" w:cs="Arial"/>
          <w:sz w:val="22"/>
          <w:szCs w:val="22"/>
        </w:rPr>
        <w:t>o</w:t>
      </w:r>
      <w:r w:rsidR="009E71B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programu metod</w:t>
      </w:r>
      <w:r w:rsidR="002D3AA5">
        <w:rPr>
          <w:rFonts w:ascii="Arial" w:eastAsia="Arial" w:hAnsi="Arial" w:cs="Arial"/>
          <w:sz w:val="22"/>
          <w:szCs w:val="22"/>
        </w:rPr>
        <w:t>ického dne a byli jim představeni řečníci metodického dne. Na metodickém dni byla prezentována transformace třech různých zařízení od poskytování služby ústavního typu k poskytování sociální služby pro děti se zdravotním postižením komunitního typu.</w:t>
      </w:r>
    </w:p>
    <w:p w14:paraId="4CE54995" w14:textId="7715389F" w:rsidR="002D3AA5" w:rsidRDefault="002D3AA5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Metodického dne se účastnili </w:t>
      </w:r>
      <w:r w:rsidRPr="005F499B">
        <w:rPr>
          <w:rFonts w:ascii="Arial" w:eastAsia="Arial" w:hAnsi="Arial" w:cs="Arial"/>
          <w:b/>
          <w:sz w:val="22"/>
          <w:szCs w:val="22"/>
        </w:rPr>
        <w:t>zástupci těchto zařízení</w:t>
      </w:r>
      <w:r>
        <w:rPr>
          <w:rFonts w:ascii="Arial" w:eastAsia="Arial" w:hAnsi="Arial" w:cs="Arial"/>
          <w:sz w:val="22"/>
          <w:szCs w:val="22"/>
        </w:rPr>
        <w:t>:</w:t>
      </w:r>
    </w:p>
    <w:p w14:paraId="6AD7E265" w14:textId="5B3AF69A" w:rsidR="002D3AA5" w:rsidRDefault="002D3AA5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Martina Hurtová, Domov sociálních služeb Slatiňany,</w:t>
      </w:r>
    </w:p>
    <w:p w14:paraId="48E937F8" w14:textId="03516187" w:rsidR="002D3AA5" w:rsidRDefault="002D3AA5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 Čepková, Domov sociálních služeb Slatiňany,</w:t>
      </w:r>
    </w:p>
    <w:p w14:paraId="0013668A" w14:textId="74B16783" w:rsidR="002D3AA5" w:rsidRDefault="002D3AA5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Marie Eretová, Domov pro osoby se zdravotním postižením PATA,</w:t>
      </w:r>
    </w:p>
    <w:p w14:paraId="6972D063" w14:textId="24CB5047" w:rsidR="002D3AA5" w:rsidRDefault="002D3AA5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Daniel Lindenberg, Domov pro osoby se zdravotním postižením PATA,</w:t>
      </w:r>
    </w:p>
    <w:p w14:paraId="071C9F9C" w14:textId="5B12D115" w:rsidR="005F499B" w:rsidRDefault="005F499B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Jana Kuglerová, Domov Na Svobodě Čížkovice,</w:t>
      </w:r>
    </w:p>
    <w:p w14:paraId="2DA7CEF0" w14:textId="7F45EE8B" w:rsidR="005F499B" w:rsidRDefault="005F499B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Jindřich Vinkler, Centrum sociální pomoci Litoměřice.</w:t>
      </w:r>
    </w:p>
    <w:p w14:paraId="5BCD64F8" w14:textId="77777777" w:rsidR="00E939AE" w:rsidRPr="00FA148E" w:rsidRDefault="00E939AE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4FDD9DA3" w14:textId="0EB6951F" w:rsidR="00F7556A" w:rsidRDefault="00A10334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</w:t>
      </w:r>
      <w:r w:rsidR="00151B3C" w:rsidRPr="00151B3C">
        <w:rPr>
          <w:rFonts w:ascii="Arial" w:eastAsia="Arial" w:hAnsi="Arial" w:cs="Arial"/>
          <w:b/>
          <w:sz w:val="22"/>
          <w:szCs w:val="22"/>
        </w:rPr>
        <w:t>vod</w:t>
      </w:r>
      <w:r>
        <w:rPr>
          <w:rFonts w:ascii="Arial" w:eastAsia="Arial" w:hAnsi="Arial" w:cs="Arial"/>
          <w:b/>
          <w:sz w:val="22"/>
          <w:szCs w:val="22"/>
        </w:rPr>
        <w:t xml:space="preserve"> do problematiky</w:t>
      </w:r>
      <w:r w:rsidR="00151B3C" w:rsidRPr="00151B3C">
        <w:rPr>
          <w:rFonts w:ascii="Arial" w:eastAsia="Arial" w:hAnsi="Arial" w:cs="Arial"/>
          <w:b/>
          <w:sz w:val="22"/>
          <w:szCs w:val="22"/>
        </w:rPr>
        <w:t xml:space="preserve"> </w:t>
      </w:r>
      <w:r w:rsidR="00151B3C">
        <w:rPr>
          <w:rFonts w:ascii="Arial" w:eastAsia="Arial" w:hAnsi="Arial" w:cs="Arial"/>
          <w:sz w:val="22"/>
          <w:szCs w:val="22"/>
        </w:rPr>
        <w:t xml:space="preserve">přednesla zástupkyně vedoucího oddělení koncepce sociálních služeb Veronika Himlová, která </w:t>
      </w:r>
      <w:r w:rsidR="00E939AE">
        <w:rPr>
          <w:rFonts w:ascii="Arial" w:eastAsia="Arial" w:hAnsi="Arial" w:cs="Arial"/>
          <w:sz w:val="22"/>
          <w:szCs w:val="22"/>
        </w:rPr>
        <w:t>hovořila o</w:t>
      </w:r>
      <w:r w:rsidR="00151B3C">
        <w:rPr>
          <w:rFonts w:ascii="Arial" w:eastAsia="Arial" w:hAnsi="Arial" w:cs="Arial"/>
          <w:sz w:val="22"/>
          <w:szCs w:val="22"/>
        </w:rPr>
        <w:t xml:space="preserve"> </w:t>
      </w:r>
      <w:r w:rsidR="00F7556A" w:rsidRPr="00916254">
        <w:rPr>
          <w:rFonts w:ascii="Arial" w:eastAsia="Arial" w:hAnsi="Arial" w:cs="Arial"/>
          <w:b/>
          <w:sz w:val="22"/>
          <w:szCs w:val="22"/>
        </w:rPr>
        <w:t xml:space="preserve">sociálních službách pro děti </w:t>
      </w:r>
      <w:r w:rsidR="00F7556A" w:rsidRPr="00A10334">
        <w:rPr>
          <w:rFonts w:ascii="Arial" w:eastAsia="Arial" w:hAnsi="Arial" w:cs="Arial"/>
          <w:sz w:val="22"/>
          <w:szCs w:val="22"/>
        </w:rPr>
        <w:t>j</w:t>
      </w:r>
      <w:r w:rsidR="00F7556A" w:rsidRPr="00916254">
        <w:rPr>
          <w:rFonts w:ascii="Arial" w:eastAsia="Arial" w:hAnsi="Arial" w:cs="Arial"/>
          <w:sz w:val="22"/>
          <w:szCs w:val="22"/>
        </w:rPr>
        <w:t>ednak</w:t>
      </w:r>
      <w:r w:rsidR="00F7556A" w:rsidRPr="00916254">
        <w:rPr>
          <w:rFonts w:ascii="Arial" w:eastAsia="Arial" w:hAnsi="Arial" w:cs="Arial"/>
          <w:b/>
          <w:sz w:val="22"/>
          <w:szCs w:val="22"/>
        </w:rPr>
        <w:t xml:space="preserve"> z pohledu čísel</w:t>
      </w:r>
      <w:r w:rsidR="00F7556A">
        <w:rPr>
          <w:rFonts w:ascii="Arial" w:eastAsia="Arial" w:hAnsi="Arial" w:cs="Arial"/>
          <w:sz w:val="22"/>
          <w:szCs w:val="22"/>
        </w:rPr>
        <w:t>, kdy uvedla například, že „</w:t>
      </w:r>
      <w:r w:rsidR="00F7556A" w:rsidRPr="00F7556A">
        <w:rPr>
          <w:rFonts w:ascii="Arial" w:eastAsia="Arial" w:hAnsi="Arial" w:cs="Arial"/>
          <w:sz w:val="22"/>
          <w:szCs w:val="22"/>
        </w:rPr>
        <w:t>Podle údajů z registru poskytovatelů sociálních služeb existuje v České republice 49 domovů pro osoby se zdravotním postižením, které mají definovanou věkovou strukturu i pro děti do 15 let (tedy dospělé i děti), celkem pak 97 služeb, kam se počítají i ty s cílovou skupinou 15 - 18. To je zhruba polovina z celkového počtu DOZP.</w:t>
      </w:r>
      <w:r w:rsidR="00F7556A">
        <w:rPr>
          <w:rFonts w:ascii="Arial" w:eastAsia="Arial" w:hAnsi="Arial" w:cs="Arial"/>
          <w:sz w:val="22"/>
          <w:szCs w:val="22"/>
        </w:rPr>
        <w:t xml:space="preserve">“ </w:t>
      </w:r>
    </w:p>
    <w:p w14:paraId="71A75F20" w14:textId="0671CD29" w:rsidR="00151B3C" w:rsidRDefault="00F7556A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Dále pak mluvila o změnách v poskytování pobytových služeb pro děti, bude-li platná </w:t>
      </w:r>
      <w:r w:rsidRPr="00112D40">
        <w:rPr>
          <w:rFonts w:ascii="Arial" w:eastAsia="Arial" w:hAnsi="Arial" w:cs="Arial"/>
          <w:b/>
          <w:sz w:val="22"/>
          <w:szCs w:val="22"/>
        </w:rPr>
        <w:lastRenderedPageBreak/>
        <w:t>připravovaná novela zákona o sociálních službách</w:t>
      </w:r>
      <w:r>
        <w:rPr>
          <w:rFonts w:ascii="Arial" w:eastAsia="Arial" w:hAnsi="Arial" w:cs="Arial"/>
          <w:sz w:val="22"/>
          <w:szCs w:val="22"/>
        </w:rPr>
        <w:t xml:space="preserve">. Uvedla například nově připravované činnosti u domovů pro osoby se zdravotním postižením (např. pomoc osobám blízkým </w:t>
      </w:r>
      <w:r w:rsidRPr="00F7556A">
        <w:rPr>
          <w:rFonts w:ascii="Arial" w:eastAsia="Arial" w:hAnsi="Arial" w:cs="Arial"/>
          <w:sz w:val="22"/>
          <w:szCs w:val="22"/>
        </w:rPr>
        <w:t>k vyrovnání se s traumatem spojeným s umíráním a úmrtím blízké osoby.</w:t>
      </w:r>
      <w:r>
        <w:rPr>
          <w:rFonts w:ascii="Arial" w:eastAsia="Arial" w:hAnsi="Arial" w:cs="Arial"/>
          <w:sz w:val="22"/>
          <w:szCs w:val="22"/>
        </w:rPr>
        <w:t>)</w:t>
      </w:r>
    </w:p>
    <w:p w14:paraId="525AF4E5" w14:textId="62907380" w:rsidR="00F7556A" w:rsidRDefault="00112D40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Zmínila připravovaný</w:t>
      </w:r>
      <w:r w:rsidR="00F7556A">
        <w:rPr>
          <w:rFonts w:ascii="Arial" w:eastAsia="Arial" w:hAnsi="Arial" w:cs="Arial"/>
          <w:sz w:val="22"/>
          <w:szCs w:val="22"/>
        </w:rPr>
        <w:t xml:space="preserve"> </w:t>
      </w:r>
      <w:r w:rsidR="00F7556A" w:rsidRPr="00F7556A">
        <w:rPr>
          <w:rFonts w:ascii="Arial" w:eastAsia="Arial" w:hAnsi="Arial" w:cs="Arial"/>
          <w:sz w:val="22"/>
          <w:szCs w:val="22"/>
        </w:rPr>
        <w:t>materiálně technický a personální standard, které budou součástí nové vyhlášky. Materiálně technický standard bude např. zakazovat sdílet společný pokoj dítětem a dospělým, ledaže by se jednalo o příbuzné.</w:t>
      </w:r>
    </w:p>
    <w:p w14:paraId="346CF33D" w14:textId="73FFAA25" w:rsidR="00975B99" w:rsidRDefault="00975B99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Představila i návrh </w:t>
      </w:r>
      <w:r w:rsidRPr="00975B99">
        <w:rPr>
          <w:rFonts w:ascii="Arial" w:eastAsia="Arial" w:hAnsi="Arial" w:cs="Arial"/>
          <w:sz w:val="22"/>
          <w:szCs w:val="22"/>
        </w:rPr>
        <w:t>převod</w:t>
      </w:r>
      <w:r>
        <w:rPr>
          <w:rFonts w:ascii="Arial" w:eastAsia="Arial" w:hAnsi="Arial" w:cs="Arial"/>
          <w:sz w:val="22"/>
          <w:szCs w:val="22"/>
        </w:rPr>
        <w:t>u</w:t>
      </w:r>
      <w:r w:rsidRPr="00975B99">
        <w:rPr>
          <w:rFonts w:ascii="Arial" w:eastAsia="Arial" w:hAnsi="Arial" w:cs="Arial"/>
          <w:sz w:val="22"/>
          <w:szCs w:val="22"/>
        </w:rPr>
        <w:t xml:space="preserve"> zařízení pro děti vyžadující okamžitou pomoc do systému </w:t>
      </w:r>
      <w:r>
        <w:rPr>
          <w:rFonts w:ascii="Arial" w:eastAsia="Arial" w:hAnsi="Arial" w:cs="Arial"/>
          <w:sz w:val="22"/>
          <w:szCs w:val="22"/>
        </w:rPr>
        <w:t>sociálních sužeb, a to jako novou službu domov</w:t>
      </w:r>
      <w:r w:rsidRPr="00975B99">
        <w:rPr>
          <w:rFonts w:ascii="Arial" w:eastAsia="Arial" w:hAnsi="Arial" w:cs="Arial"/>
          <w:sz w:val="22"/>
          <w:szCs w:val="22"/>
        </w:rPr>
        <w:t xml:space="preserve"> pro děti na přechodnou dobu. Cílem služby je </w:t>
      </w:r>
      <w:r>
        <w:rPr>
          <w:rFonts w:ascii="Arial" w:eastAsia="Arial" w:hAnsi="Arial" w:cs="Arial"/>
          <w:sz w:val="22"/>
          <w:szCs w:val="22"/>
        </w:rPr>
        <w:t>mimo</w:t>
      </w:r>
      <w:r w:rsidR="0063173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jiné</w:t>
      </w:r>
      <w:r w:rsidRPr="00975B99">
        <w:rPr>
          <w:rFonts w:ascii="Arial" w:eastAsia="Arial" w:hAnsi="Arial" w:cs="Arial"/>
          <w:sz w:val="22"/>
          <w:szCs w:val="22"/>
        </w:rPr>
        <w:t xml:space="preserve"> začlenění nezletilých osob uvedených ve větě první zpět do rodiny.</w:t>
      </w:r>
    </w:p>
    <w:p w14:paraId="51D431FF" w14:textId="77777777" w:rsidR="005C6CD1" w:rsidRDefault="0063173F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Zmínila ještě změnu v oblasti úhrad u chráněného bydlení, kdy klientovi musí zbýt 15 % z jejich příjmu </w:t>
      </w:r>
      <w:r w:rsidRPr="0063173F">
        <w:rPr>
          <w:rFonts w:ascii="Arial" w:eastAsia="Arial" w:hAnsi="Arial" w:cs="Arial"/>
          <w:sz w:val="22"/>
          <w:szCs w:val="22"/>
        </w:rPr>
        <w:t xml:space="preserve">po úhradě nákladů za stravu a pobyt. </w:t>
      </w:r>
    </w:p>
    <w:p w14:paraId="6C64D9AD" w14:textId="548EF142" w:rsidR="0063173F" w:rsidRDefault="0063173F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63173F">
        <w:rPr>
          <w:rFonts w:ascii="Arial" w:eastAsia="Arial" w:hAnsi="Arial" w:cs="Arial"/>
          <w:sz w:val="22"/>
          <w:szCs w:val="22"/>
        </w:rPr>
        <w:t xml:space="preserve"> </w:t>
      </w:r>
    </w:p>
    <w:p w14:paraId="4E1427FA" w14:textId="77777777" w:rsidR="00CD1603" w:rsidRDefault="009E71B5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E71B5">
        <w:rPr>
          <w:rFonts w:ascii="Arial" w:eastAsia="Arial" w:hAnsi="Arial" w:cs="Arial"/>
          <w:b/>
          <w:sz w:val="22"/>
          <w:szCs w:val="22"/>
        </w:rPr>
        <w:t>Program</w:t>
      </w:r>
      <w:r>
        <w:rPr>
          <w:rFonts w:ascii="Arial" w:eastAsia="Arial" w:hAnsi="Arial" w:cs="Arial"/>
          <w:sz w:val="22"/>
          <w:szCs w:val="22"/>
        </w:rPr>
        <w:t xml:space="preserve"> metodického dne probíhal dále formou moderované panelové diskuse. </w:t>
      </w:r>
      <w:r w:rsidR="00EF5DE7">
        <w:rPr>
          <w:rFonts w:ascii="Arial" w:eastAsia="Arial" w:hAnsi="Arial" w:cs="Arial"/>
          <w:sz w:val="22"/>
          <w:szCs w:val="22"/>
        </w:rPr>
        <w:t>Diskusi řídily</w:t>
      </w:r>
      <w:r>
        <w:rPr>
          <w:rFonts w:ascii="Arial" w:eastAsia="Arial" w:hAnsi="Arial" w:cs="Arial"/>
          <w:sz w:val="22"/>
          <w:szCs w:val="22"/>
        </w:rPr>
        <w:t xml:space="preserve"> zástupkyně organizace Lumos</w:t>
      </w:r>
      <w:r w:rsidR="005F499B">
        <w:rPr>
          <w:rFonts w:ascii="Arial" w:eastAsia="Arial" w:hAnsi="Arial" w:cs="Arial"/>
          <w:sz w:val="22"/>
          <w:szCs w:val="22"/>
        </w:rPr>
        <w:t>, Michaela Svobodová a Zlatka Bruzková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812406F" w14:textId="0FC9C6C2" w:rsidR="006B1B12" w:rsidRDefault="005C6CD1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Zlatka Bruzková uvedla, že o</w:t>
      </w:r>
      <w:r w:rsidR="00CD1603" w:rsidRPr="005C6CD1">
        <w:rPr>
          <w:rFonts w:ascii="Arial" w:eastAsia="Arial" w:hAnsi="Arial" w:cs="Arial"/>
          <w:sz w:val="22"/>
          <w:szCs w:val="22"/>
        </w:rPr>
        <w:t>rganizace</w:t>
      </w:r>
      <w:r w:rsidR="00CD1603" w:rsidRPr="006B1B12">
        <w:rPr>
          <w:rFonts w:ascii="Arial" w:eastAsia="Arial" w:hAnsi="Arial" w:cs="Arial"/>
          <w:b/>
          <w:sz w:val="22"/>
          <w:szCs w:val="22"/>
        </w:rPr>
        <w:t xml:space="preserve"> Lumos</w:t>
      </w:r>
      <w:r w:rsidR="00CD1603" w:rsidRPr="00CD1603">
        <w:rPr>
          <w:rFonts w:ascii="Arial" w:eastAsia="Arial" w:hAnsi="Arial" w:cs="Arial"/>
          <w:sz w:val="22"/>
          <w:szCs w:val="22"/>
        </w:rPr>
        <w:t xml:space="preserve"> je součástí mezinárodní organizace</w:t>
      </w:r>
      <w:r w:rsidR="001D2FFB">
        <w:rPr>
          <w:rFonts w:ascii="Arial" w:eastAsia="Arial" w:hAnsi="Arial" w:cs="Arial"/>
          <w:sz w:val="22"/>
          <w:szCs w:val="22"/>
        </w:rPr>
        <w:t xml:space="preserve"> Lumos, která se</w:t>
      </w:r>
      <w:r w:rsidR="00CD1603" w:rsidRPr="00CD1603">
        <w:rPr>
          <w:rFonts w:ascii="Arial" w:eastAsia="Arial" w:hAnsi="Arial" w:cs="Arial"/>
          <w:sz w:val="22"/>
          <w:szCs w:val="22"/>
        </w:rPr>
        <w:t xml:space="preserve"> zabývá systémovou podporou transformace péče o ohrožené děti. S každou ze třech prezentovaných organizací </w:t>
      </w:r>
      <w:r w:rsidR="001D2FFB">
        <w:rPr>
          <w:rFonts w:ascii="Arial" w:eastAsia="Arial" w:hAnsi="Arial" w:cs="Arial"/>
          <w:sz w:val="22"/>
          <w:szCs w:val="22"/>
        </w:rPr>
        <w:t xml:space="preserve">zástupci Lumos </w:t>
      </w:r>
      <w:r w:rsidR="00CD1603" w:rsidRPr="00CD1603">
        <w:rPr>
          <w:rFonts w:ascii="Arial" w:eastAsia="Arial" w:hAnsi="Arial" w:cs="Arial"/>
          <w:sz w:val="22"/>
          <w:szCs w:val="22"/>
        </w:rPr>
        <w:t xml:space="preserve">nějakým způsobem spolupracovali. Zabývali se mimo jiné zmapováním procesu transformace </w:t>
      </w:r>
      <w:r w:rsidR="00C96481">
        <w:rPr>
          <w:rFonts w:ascii="Arial" w:eastAsia="Arial" w:hAnsi="Arial" w:cs="Arial"/>
          <w:sz w:val="22"/>
          <w:szCs w:val="22"/>
        </w:rPr>
        <w:t xml:space="preserve">v </w:t>
      </w:r>
      <w:r w:rsidR="00CD1603" w:rsidRPr="00CD1603">
        <w:rPr>
          <w:rFonts w:ascii="Arial" w:eastAsia="Arial" w:hAnsi="Arial" w:cs="Arial"/>
          <w:sz w:val="22"/>
          <w:szCs w:val="22"/>
        </w:rPr>
        <w:t>jednotlivých zařízení</w:t>
      </w:r>
      <w:r w:rsidR="00C96481">
        <w:rPr>
          <w:rFonts w:ascii="Arial" w:eastAsia="Arial" w:hAnsi="Arial" w:cs="Arial"/>
          <w:sz w:val="22"/>
          <w:szCs w:val="22"/>
        </w:rPr>
        <w:t>ch.</w:t>
      </w:r>
      <w:r w:rsidR="002842F3">
        <w:rPr>
          <w:rFonts w:ascii="Arial" w:eastAsia="Arial" w:hAnsi="Arial" w:cs="Arial"/>
          <w:sz w:val="22"/>
          <w:szCs w:val="22"/>
        </w:rPr>
        <w:t xml:space="preserve"> S každou organizací spolupracovali jiným způsobem.</w:t>
      </w:r>
      <w:r w:rsidR="00C96481">
        <w:rPr>
          <w:rFonts w:ascii="Arial" w:eastAsia="Arial" w:hAnsi="Arial" w:cs="Arial"/>
          <w:sz w:val="22"/>
          <w:szCs w:val="22"/>
        </w:rPr>
        <w:t xml:space="preserve"> Podíleli se</w:t>
      </w:r>
      <w:r w:rsidR="002842F3">
        <w:rPr>
          <w:rFonts w:ascii="Arial" w:eastAsia="Arial" w:hAnsi="Arial" w:cs="Arial"/>
          <w:sz w:val="22"/>
          <w:szCs w:val="22"/>
        </w:rPr>
        <w:t xml:space="preserve"> například</w:t>
      </w:r>
      <w:r w:rsidR="00C96481">
        <w:rPr>
          <w:rFonts w:ascii="Arial" w:eastAsia="Arial" w:hAnsi="Arial" w:cs="Arial"/>
          <w:sz w:val="22"/>
          <w:szCs w:val="22"/>
        </w:rPr>
        <w:t xml:space="preserve"> na vzdělávání pracovníků v</w:t>
      </w:r>
      <w:r w:rsidR="002842F3">
        <w:rPr>
          <w:rFonts w:ascii="Arial" w:eastAsia="Arial" w:hAnsi="Arial" w:cs="Arial"/>
          <w:sz w:val="22"/>
          <w:szCs w:val="22"/>
        </w:rPr>
        <w:t> </w:t>
      </w:r>
      <w:r w:rsidR="00C96481">
        <w:rPr>
          <w:rFonts w:ascii="Arial" w:eastAsia="Arial" w:hAnsi="Arial" w:cs="Arial"/>
          <w:sz w:val="22"/>
          <w:szCs w:val="22"/>
        </w:rPr>
        <w:t>organizacích</w:t>
      </w:r>
      <w:r w:rsidR="002842F3">
        <w:rPr>
          <w:rFonts w:ascii="Arial" w:eastAsia="Arial" w:hAnsi="Arial" w:cs="Arial"/>
          <w:sz w:val="22"/>
          <w:szCs w:val="22"/>
        </w:rPr>
        <w:t>, na přípravě dětí, doprovázení pracovníků a dětí při přemísťování.</w:t>
      </w:r>
      <w:r w:rsidR="00AA3350">
        <w:rPr>
          <w:rFonts w:ascii="Arial" w:eastAsia="Arial" w:hAnsi="Arial" w:cs="Arial"/>
          <w:sz w:val="22"/>
          <w:szCs w:val="22"/>
        </w:rPr>
        <w:t xml:space="preserve"> Později nabízeli organizacím další podporu, například školení. Podíleli se i na vyhodnocování změn</w:t>
      </w:r>
      <w:r w:rsidR="006B1B12">
        <w:rPr>
          <w:rFonts w:ascii="Arial" w:eastAsia="Arial" w:hAnsi="Arial" w:cs="Arial"/>
          <w:sz w:val="22"/>
          <w:szCs w:val="22"/>
        </w:rPr>
        <w:t>, které po přestěhování nastaly u samotných dětí.</w:t>
      </w:r>
      <w:r w:rsidR="002842F3">
        <w:rPr>
          <w:rFonts w:ascii="Arial" w:eastAsia="Arial" w:hAnsi="Arial" w:cs="Arial"/>
          <w:sz w:val="22"/>
          <w:szCs w:val="22"/>
        </w:rPr>
        <w:t xml:space="preserve"> </w:t>
      </w:r>
      <w:r w:rsidR="001D185A">
        <w:rPr>
          <w:rFonts w:ascii="Arial" w:eastAsia="Arial" w:hAnsi="Arial" w:cs="Arial"/>
          <w:sz w:val="22"/>
          <w:szCs w:val="22"/>
        </w:rPr>
        <w:t>Jednalo se o určitý monitoring prospívání dětí v určitých oblastech před a po stěhování.</w:t>
      </w:r>
    </w:p>
    <w:p w14:paraId="17EE1EC7" w14:textId="1F3EC349" w:rsidR="00EF5DE7" w:rsidRDefault="00C96481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 w:rsidR="00CD1603" w:rsidRPr="00CD1603">
        <w:rPr>
          <w:rFonts w:ascii="Arial" w:eastAsia="Arial" w:hAnsi="Arial" w:cs="Arial"/>
          <w:sz w:val="22"/>
          <w:szCs w:val="22"/>
        </w:rPr>
        <w:t>a základě této spolupráce</w:t>
      </w:r>
      <w:r w:rsidR="006B1B12">
        <w:rPr>
          <w:rFonts w:ascii="Arial" w:eastAsia="Arial" w:hAnsi="Arial" w:cs="Arial"/>
          <w:sz w:val="22"/>
          <w:szCs w:val="22"/>
        </w:rPr>
        <w:t xml:space="preserve"> vytvořila organizace Lumos </w:t>
      </w:r>
      <w:r w:rsidR="006B1B12" w:rsidRPr="006B1B12">
        <w:rPr>
          <w:rFonts w:ascii="Arial" w:eastAsia="Arial" w:hAnsi="Arial" w:cs="Arial"/>
          <w:b/>
          <w:sz w:val="22"/>
          <w:szCs w:val="22"/>
        </w:rPr>
        <w:t>Manuál</w:t>
      </w:r>
      <w:r w:rsidR="00CD1603" w:rsidRPr="00CD1603">
        <w:rPr>
          <w:rFonts w:ascii="Arial" w:eastAsia="Arial" w:hAnsi="Arial" w:cs="Arial"/>
          <w:sz w:val="22"/>
          <w:szCs w:val="22"/>
        </w:rPr>
        <w:t xml:space="preserve"> k procesu změn v zařízeních.</w:t>
      </w:r>
    </w:p>
    <w:p w14:paraId="276EB657" w14:textId="467FB09B" w:rsidR="00EF5DE7" w:rsidRDefault="00EF5DE7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Metodický den byl rozdělen do </w:t>
      </w:r>
      <w:r w:rsidRPr="006B1B12">
        <w:rPr>
          <w:rFonts w:ascii="Arial" w:eastAsia="Arial" w:hAnsi="Arial" w:cs="Arial"/>
          <w:b/>
          <w:sz w:val="22"/>
          <w:szCs w:val="22"/>
        </w:rPr>
        <w:t>tří bloků</w:t>
      </w:r>
      <w:r>
        <w:rPr>
          <w:rFonts w:ascii="Arial" w:eastAsia="Arial" w:hAnsi="Arial" w:cs="Arial"/>
          <w:sz w:val="22"/>
          <w:szCs w:val="22"/>
        </w:rPr>
        <w:t xml:space="preserve">, prvním bylo otevření panelové diskuse, hlavní bod druhého bloku bylo představení filmu z nového zařízení a třetím blokem byla především diskuse </w:t>
      </w:r>
      <w:r w:rsidR="00547CEE">
        <w:rPr>
          <w:rFonts w:ascii="Arial" w:eastAsia="Arial" w:hAnsi="Arial" w:cs="Arial"/>
          <w:sz w:val="22"/>
          <w:szCs w:val="22"/>
        </w:rPr>
        <w:t xml:space="preserve">všech </w:t>
      </w:r>
      <w:r>
        <w:rPr>
          <w:rFonts w:ascii="Arial" w:eastAsia="Arial" w:hAnsi="Arial" w:cs="Arial"/>
          <w:sz w:val="22"/>
          <w:szCs w:val="22"/>
        </w:rPr>
        <w:t>účastníků.</w:t>
      </w:r>
    </w:p>
    <w:p w14:paraId="2D42E4A3" w14:textId="48B3B7F4" w:rsidR="0023608C" w:rsidRDefault="0023608C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úvod panelové diskuse se představili zástupci </w:t>
      </w:r>
      <w:r w:rsidR="00910554">
        <w:rPr>
          <w:rFonts w:ascii="Arial" w:eastAsia="Arial" w:hAnsi="Arial" w:cs="Arial"/>
          <w:sz w:val="22"/>
          <w:szCs w:val="22"/>
        </w:rPr>
        <w:t>organizací</w:t>
      </w:r>
      <w:r>
        <w:rPr>
          <w:rFonts w:ascii="Arial" w:eastAsia="Arial" w:hAnsi="Arial" w:cs="Arial"/>
          <w:sz w:val="22"/>
          <w:szCs w:val="22"/>
        </w:rPr>
        <w:t xml:space="preserve"> a zároveň krátce představili zařízení, ve kterém působí.</w:t>
      </w:r>
    </w:p>
    <w:p w14:paraId="0D358B3F" w14:textId="489944AE" w:rsidR="009E71B5" w:rsidRDefault="00EF5DE7" w:rsidP="00E939AE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Samotná panelová d</w:t>
      </w:r>
      <w:r w:rsidR="009E71B5">
        <w:rPr>
          <w:rFonts w:ascii="Arial" w:eastAsia="Arial" w:hAnsi="Arial" w:cs="Arial"/>
          <w:sz w:val="22"/>
          <w:szCs w:val="22"/>
        </w:rPr>
        <w:t xml:space="preserve">iskuse byla dělena do </w:t>
      </w:r>
      <w:r w:rsidR="00467A30">
        <w:rPr>
          <w:rFonts w:ascii="Arial" w:eastAsia="Arial" w:hAnsi="Arial" w:cs="Arial"/>
          <w:b/>
          <w:sz w:val="22"/>
          <w:szCs w:val="22"/>
        </w:rPr>
        <w:t>několika</w:t>
      </w:r>
      <w:r w:rsidR="002D3AA5" w:rsidRPr="006B1B12">
        <w:rPr>
          <w:rFonts w:ascii="Arial" w:eastAsia="Arial" w:hAnsi="Arial" w:cs="Arial"/>
          <w:b/>
          <w:sz w:val="22"/>
          <w:szCs w:val="22"/>
        </w:rPr>
        <w:t xml:space="preserve"> bodů</w:t>
      </w:r>
      <w:r w:rsidR="002D3AA5">
        <w:rPr>
          <w:rFonts w:ascii="Arial" w:eastAsia="Arial" w:hAnsi="Arial" w:cs="Arial"/>
          <w:sz w:val="22"/>
          <w:szCs w:val="22"/>
        </w:rPr>
        <w:t>:</w:t>
      </w:r>
    </w:p>
    <w:p w14:paraId="1C4315A4" w14:textId="732945D4" w:rsidR="002D3AA5" w:rsidRDefault="002D3AA5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to začalo?</w:t>
      </w:r>
      <w:r w:rsidR="000A75C5">
        <w:rPr>
          <w:rFonts w:ascii="Arial" w:eastAsia="Arial" w:hAnsi="Arial" w:cs="Arial"/>
          <w:sz w:val="22"/>
          <w:szCs w:val="22"/>
        </w:rPr>
        <w:t xml:space="preserve"> Co byl prvotní impuls? Proč se organizace pro transformaci rozhodly?</w:t>
      </w:r>
    </w:p>
    <w:p w14:paraId="512C4993" w14:textId="1004BB47" w:rsidR="002D3AA5" w:rsidRDefault="002D3AA5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Cesta k novému bydlení.</w:t>
      </w:r>
    </w:p>
    <w:p w14:paraId="50921A38" w14:textId="2046DAA0" w:rsidR="002D3AA5" w:rsidRDefault="002D3AA5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Zařízení bytu.</w:t>
      </w:r>
    </w:p>
    <w:p w14:paraId="2FD883D9" w14:textId="1C75CE49" w:rsidR="002D3AA5" w:rsidRDefault="002D3AA5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Kolik to stálo?</w:t>
      </w:r>
    </w:p>
    <w:p w14:paraId="6A2B5C03" w14:textId="50326DF4" w:rsidR="002D3AA5" w:rsidRDefault="002D3AA5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probíhala příprava dětí?</w:t>
      </w:r>
    </w:p>
    <w:p w14:paraId="40532154" w14:textId="674BC651" w:rsidR="002D3AA5" w:rsidRDefault="002D3AA5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se připravovali pracovníci?</w:t>
      </w:r>
    </w:p>
    <w:p w14:paraId="131D54D2" w14:textId="6FAD3FB5" w:rsidR="002D3AA5" w:rsidRDefault="002D3AA5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probíhalo stěhování?</w:t>
      </w:r>
    </w:p>
    <w:p w14:paraId="59680459" w14:textId="5016E709" w:rsidR="002D3AA5" w:rsidRDefault="00F26CD7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děti tráví volný čas?</w:t>
      </w:r>
    </w:p>
    <w:p w14:paraId="067BA347" w14:textId="53B7D255" w:rsidR="002D3AA5" w:rsidRDefault="002D3AA5" w:rsidP="002D3AA5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Rok poté</w:t>
      </w:r>
      <w:r w:rsidR="00182DDF">
        <w:rPr>
          <w:rFonts w:ascii="Arial" w:eastAsia="Arial" w:hAnsi="Arial" w:cs="Arial"/>
          <w:sz w:val="22"/>
          <w:szCs w:val="22"/>
        </w:rPr>
        <w:t>.</w:t>
      </w:r>
    </w:p>
    <w:p w14:paraId="1301E691" w14:textId="77777777" w:rsidR="000A75C5" w:rsidRDefault="000A75C5" w:rsidP="00467A30">
      <w:pPr>
        <w:pStyle w:val="Odstavecseseznamem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648F232" w14:textId="7F71BE1A" w:rsidR="002D3AA5" w:rsidRDefault="005C6CD1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Moderátorky průběžně udělovaly</w:t>
      </w:r>
      <w:r w:rsidR="002D3AA5">
        <w:rPr>
          <w:rFonts w:ascii="Arial" w:eastAsia="Arial" w:hAnsi="Arial" w:cs="Arial"/>
          <w:sz w:val="22"/>
          <w:szCs w:val="22"/>
        </w:rPr>
        <w:t xml:space="preserve"> slovo zástupcům jednotlivých zařízení, kteří se k </w:t>
      </w:r>
      <w:r w:rsidR="00910554">
        <w:rPr>
          <w:rFonts w:ascii="Arial" w:eastAsia="Arial" w:hAnsi="Arial" w:cs="Arial"/>
          <w:sz w:val="22"/>
          <w:szCs w:val="22"/>
        </w:rPr>
        <w:t>otázkám</w:t>
      </w:r>
      <w:r w:rsidR="002D3AA5">
        <w:rPr>
          <w:rFonts w:ascii="Arial" w:eastAsia="Arial" w:hAnsi="Arial" w:cs="Arial"/>
          <w:sz w:val="22"/>
          <w:szCs w:val="22"/>
        </w:rPr>
        <w:t xml:space="preserve"> </w:t>
      </w:r>
      <w:r w:rsidR="00547CEE">
        <w:rPr>
          <w:rFonts w:ascii="Arial" w:eastAsia="Arial" w:hAnsi="Arial" w:cs="Arial"/>
          <w:sz w:val="22"/>
          <w:szCs w:val="22"/>
        </w:rPr>
        <w:t>vyjadřovali. Účastníci tak měl</w:t>
      </w:r>
      <w:r w:rsidR="00910554">
        <w:rPr>
          <w:rFonts w:ascii="Arial" w:eastAsia="Arial" w:hAnsi="Arial" w:cs="Arial"/>
          <w:sz w:val="22"/>
          <w:szCs w:val="22"/>
        </w:rPr>
        <w:t xml:space="preserve">i možnost </w:t>
      </w:r>
      <w:r w:rsidR="007262E2">
        <w:rPr>
          <w:rFonts w:ascii="Arial" w:eastAsia="Arial" w:hAnsi="Arial" w:cs="Arial"/>
          <w:sz w:val="22"/>
          <w:szCs w:val="22"/>
        </w:rPr>
        <w:t xml:space="preserve">seznámit se s procesem transformace „krok po </w:t>
      </w:r>
      <w:r w:rsidR="007262E2">
        <w:rPr>
          <w:rFonts w:ascii="Arial" w:eastAsia="Arial" w:hAnsi="Arial" w:cs="Arial"/>
          <w:sz w:val="22"/>
          <w:szCs w:val="22"/>
        </w:rPr>
        <w:lastRenderedPageBreak/>
        <w:t xml:space="preserve">kroku“ a zároveň </w:t>
      </w:r>
      <w:r w:rsidR="00910554">
        <w:rPr>
          <w:rFonts w:ascii="Arial" w:eastAsia="Arial" w:hAnsi="Arial" w:cs="Arial"/>
          <w:sz w:val="22"/>
          <w:szCs w:val="22"/>
        </w:rPr>
        <w:t>porovnat tři</w:t>
      </w:r>
      <w:r w:rsidR="00547CEE">
        <w:rPr>
          <w:rFonts w:ascii="Arial" w:eastAsia="Arial" w:hAnsi="Arial" w:cs="Arial"/>
          <w:sz w:val="22"/>
          <w:szCs w:val="22"/>
        </w:rPr>
        <w:t xml:space="preserve"> </w:t>
      </w:r>
      <w:r w:rsidR="007262E2">
        <w:rPr>
          <w:rFonts w:ascii="Arial" w:eastAsia="Arial" w:hAnsi="Arial" w:cs="Arial"/>
          <w:sz w:val="22"/>
          <w:szCs w:val="22"/>
        </w:rPr>
        <w:t xml:space="preserve">různé </w:t>
      </w:r>
      <w:r w:rsidR="00547CEE">
        <w:rPr>
          <w:rFonts w:ascii="Arial" w:eastAsia="Arial" w:hAnsi="Arial" w:cs="Arial"/>
          <w:sz w:val="22"/>
          <w:szCs w:val="22"/>
        </w:rPr>
        <w:t>způsob</w:t>
      </w:r>
      <w:r w:rsidR="00910554">
        <w:rPr>
          <w:rFonts w:ascii="Arial" w:eastAsia="Arial" w:hAnsi="Arial" w:cs="Arial"/>
          <w:sz w:val="22"/>
          <w:szCs w:val="22"/>
        </w:rPr>
        <w:t>y</w:t>
      </w:r>
      <w:r w:rsidR="00547CEE">
        <w:rPr>
          <w:rFonts w:ascii="Arial" w:eastAsia="Arial" w:hAnsi="Arial" w:cs="Arial"/>
          <w:sz w:val="22"/>
          <w:szCs w:val="22"/>
        </w:rPr>
        <w:t xml:space="preserve"> transformace</w:t>
      </w:r>
      <w:r w:rsidR="00910554">
        <w:rPr>
          <w:rFonts w:ascii="Arial" w:eastAsia="Arial" w:hAnsi="Arial" w:cs="Arial"/>
          <w:sz w:val="22"/>
          <w:szCs w:val="22"/>
        </w:rPr>
        <w:t xml:space="preserve"> po</w:t>
      </w:r>
      <w:r w:rsidR="000A75C5">
        <w:rPr>
          <w:rFonts w:ascii="Arial" w:eastAsia="Arial" w:hAnsi="Arial" w:cs="Arial"/>
          <w:sz w:val="22"/>
          <w:szCs w:val="22"/>
        </w:rPr>
        <w:t>bytové sociální služby pro děti, vidět výhody či nevýhody každé z cest, kterou jednotlivá zařízení zvolila.</w:t>
      </w:r>
    </w:p>
    <w:p w14:paraId="549DC11B" w14:textId="77777777" w:rsidR="00B73ADF" w:rsidRDefault="00B73ADF" w:rsidP="002D3AA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7266C214" w14:textId="4305F8FB" w:rsidR="00B73ADF" w:rsidRDefault="00B73ADF" w:rsidP="002D3AA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Úvodní informace ze zařízení</w:t>
      </w:r>
    </w:p>
    <w:p w14:paraId="16C7E321" w14:textId="3B1EA0F7" w:rsidR="00547CEE" w:rsidRDefault="00CD1603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B004E">
        <w:rPr>
          <w:rFonts w:ascii="Arial" w:eastAsia="Arial" w:hAnsi="Arial" w:cs="Arial"/>
          <w:b/>
          <w:sz w:val="22"/>
          <w:szCs w:val="22"/>
        </w:rPr>
        <w:t>Domov sociálních služeb Slatiňany</w:t>
      </w:r>
      <w:r w:rsidR="000A75C5">
        <w:rPr>
          <w:rFonts w:ascii="Arial" w:eastAsia="Arial" w:hAnsi="Arial" w:cs="Arial"/>
          <w:sz w:val="22"/>
          <w:szCs w:val="22"/>
        </w:rPr>
        <w:t xml:space="preserve"> </w:t>
      </w:r>
      <w:r w:rsidR="00B73ADF">
        <w:rPr>
          <w:rFonts w:ascii="Arial" w:eastAsia="Arial" w:hAnsi="Arial" w:cs="Arial"/>
          <w:sz w:val="22"/>
          <w:szCs w:val="22"/>
        </w:rPr>
        <w:t>–</w:t>
      </w:r>
      <w:r w:rsidR="002B004E">
        <w:rPr>
          <w:rFonts w:ascii="Arial" w:eastAsia="Arial" w:hAnsi="Arial" w:cs="Arial"/>
          <w:sz w:val="22"/>
          <w:szCs w:val="22"/>
        </w:rPr>
        <w:t xml:space="preserve"> </w:t>
      </w:r>
      <w:r w:rsidR="00B73ADF">
        <w:rPr>
          <w:rFonts w:ascii="Arial" w:eastAsia="Arial" w:hAnsi="Arial" w:cs="Arial"/>
          <w:sz w:val="22"/>
          <w:szCs w:val="22"/>
        </w:rPr>
        <w:t xml:space="preserve">domov pro osoby se zdravotním postižením, 280 uživatelů, včetně 12 ti dětí, </w:t>
      </w:r>
      <w:r w:rsidR="00727D28">
        <w:rPr>
          <w:rFonts w:ascii="Arial" w:eastAsia="Arial" w:hAnsi="Arial" w:cs="Arial"/>
          <w:sz w:val="22"/>
          <w:szCs w:val="22"/>
        </w:rPr>
        <w:t>dvojdomek</w:t>
      </w:r>
      <w:r w:rsidR="00B73ADF">
        <w:rPr>
          <w:rFonts w:ascii="Arial" w:eastAsia="Arial" w:hAnsi="Arial" w:cs="Arial"/>
          <w:sz w:val="22"/>
          <w:szCs w:val="22"/>
        </w:rPr>
        <w:t xml:space="preserve"> pro 6 + 6 dětí</w:t>
      </w:r>
    </w:p>
    <w:p w14:paraId="4D9E9169" w14:textId="65B81E46" w:rsidR="00B73ADF" w:rsidRDefault="00B73ADF" w:rsidP="00B73ADF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pro osoby se zdravotním postižením PATA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92 lůžek, CHB a DOZP, 3 domy pro děti a mladé dospělé</w:t>
      </w:r>
    </w:p>
    <w:p w14:paraId="6BEAD4AF" w14:textId="441944DA" w:rsidR="00CD1603" w:rsidRDefault="00CD1603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Na Svobodě Č</w:t>
      </w:r>
      <w:r w:rsidR="00B73ADF">
        <w:rPr>
          <w:rFonts w:ascii="Arial" w:eastAsia="Arial" w:hAnsi="Arial" w:cs="Arial"/>
          <w:b/>
          <w:sz w:val="22"/>
          <w:szCs w:val="22"/>
        </w:rPr>
        <w:t>í</w:t>
      </w:r>
      <w:r w:rsidRPr="00B73ADF">
        <w:rPr>
          <w:rFonts w:ascii="Arial" w:eastAsia="Arial" w:hAnsi="Arial" w:cs="Arial"/>
          <w:b/>
          <w:sz w:val="22"/>
          <w:szCs w:val="22"/>
        </w:rPr>
        <w:t>žkovice</w:t>
      </w:r>
      <w:r>
        <w:rPr>
          <w:rFonts w:ascii="Arial" w:eastAsia="Arial" w:hAnsi="Arial" w:cs="Arial"/>
          <w:sz w:val="22"/>
          <w:szCs w:val="22"/>
        </w:rPr>
        <w:t>, od 3 let do 107 let</w:t>
      </w:r>
      <w:r w:rsidR="00182DDF">
        <w:rPr>
          <w:rFonts w:ascii="Arial" w:eastAsia="Arial" w:hAnsi="Arial" w:cs="Arial"/>
          <w:sz w:val="22"/>
          <w:szCs w:val="22"/>
        </w:rPr>
        <w:t>, DOZP, DZR, DS, CHB, sociálně terapeutické</w:t>
      </w:r>
      <w:r>
        <w:rPr>
          <w:rFonts w:ascii="Arial" w:eastAsia="Arial" w:hAnsi="Arial" w:cs="Arial"/>
          <w:sz w:val="22"/>
          <w:szCs w:val="22"/>
        </w:rPr>
        <w:t xml:space="preserve"> dílny</w:t>
      </w:r>
      <w:r w:rsidR="00182DDF">
        <w:rPr>
          <w:rFonts w:ascii="Arial" w:eastAsia="Arial" w:hAnsi="Arial" w:cs="Arial"/>
          <w:sz w:val="22"/>
          <w:szCs w:val="22"/>
        </w:rPr>
        <w:t>, manželskou a předmanželskou poradnu</w:t>
      </w:r>
      <w:r>
        <w:rPr>
          <w:rFonts w:ascii="Arial" w:eastAsia="Arial" w:hAnsi="Arial" w:cs="Arial"/>
          <w:sz w:val="22"/>
          <w:szCs w:val="22"/>
        </w:rPr>
        <w:t xml:space="preserve"> a dva dětské byty.</w:t>
      </w:r>
    </w:p>
    <w:p w14:paraId="405D5F6F" w14:textId="77777777" w:rsidR="0032116D" w:rsidRDefault="0032116D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5BCF48F" w14:textId="77777777" w:rsidR="0032116D" w:rsidRDefault="0032116D" w:rsidP="0032116D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to začalo? Co byl prvotní impuls? Proč se organizace pro transformaci rozhodly?</w:t>
      </w:r>
    </w:p>
    <w:p w14:paraId="6EA43B20" w14:textId="2B8D5E1F" w:rsidR="003963C6" w:rsidRDefault="003963C6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B004E">
        <w:rPr>
          <w:rFonts w:ascii="Arial" w:eastAsia="Arial" w:hAnsi="Arial" w:cs="Arial"/>
          <w:b/>
          <w:sz w:val="22"/>
          <w:szCs w:val="22"/>
        </w:rPr>
        <w:t>Domov sociálních služeb Slatiňany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C147B2">
        <w:rPr>
          <w:rFonts w:ascii="Arial" w:eastAsia="Arial" w:hAnsi="Arial" w:cs="Arial"/>
          <w:sz w:val="22"/>
          <w:szCs w:val="22"/>
        </w:rPr>
        <w:t>řídili se transformačním plánem</w:t>
      </w:r>
      <w:r w:rsidR="00E74EDC">
        <w:rPr>
          <w:rFonts w:ascii="Arial" w:eastAsia="Arial" w:hAnsi="Arial" w:cs="Arial"/>
          <w:sz w:val="22"/>
          <w:szCs w:val="22"/>
        </w:rPr>
        <w:t>, součástí pilotního projektu, cca jen 4 projekty v ČR, r. 2007</w:t>
      </w:r>
    </w:p>
    <w:p w14:paraId="01C410E4" w14:textId="74A6701D" w:rsidR="00C147B2" w:rsidRDefault="00C147B2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pro osoby se zdravotním postižením PATA</w:t>
      </w:r>
      <w:r>
        <w:rPr>
          <w:rFonts w:ascii="Arial" w:eastAsia="Arial" w:hAnsi="Arial" w:cs="Arial"/>
          <w:sz w:val="22"/>
          <w:szCs w:val="22"/>
        </w:rPr>
        <w:t xml:space="preserve"> –</w:t>
      </w:r>
    </w:p>
    <w:p w14:paraId="41EE790B" w14:textId="15C88CFF" w:rsidR="00C147B2" w:rsidRDefault="00C147B2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Na Svobodě Č</w:t>
      </w:r>
      <w:r>
        <w:rPr>
          <w:rFonts w:ascii="Arial" w:eastAsia="Arial" w:hAnsi="Arial" w:cs="Arial"/>
          <w:b/>
          <w:sz w:val="22"/>
          <w:szCs w:val="22"/>
        </w:rPr>
        <w:t>í</w:t>
      </w:r>
      <w:r w:rsidRPr="00B73ADF">
        <w:rPr>
          <w:rFonts w:ascii="Arial" w:eastAsia="Arial" w:hAnsi="Arial" w:cs="Arial"/>
          <w:b/>
          <w:sz w:val="22"/>
          <w:szCs w:val="22"/>
        </w:rPr>
        <w:t>žkovice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 w:rsidR="0066212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transformovali CHB a pak se rozhodli, že zkusí podobný typ bydlení i pro děti</w:t>
      </w:r>
      <w:r w:rsidR="00662124">
        <w:rPr>
          <w:rFonts w:ascii="Arial" w:eastAsia="Arial" w:hAnsi="Arial" w:cs="Arial"/>
          <w:sz w:val="22"/>
          <w:szCs w:val="22"/>
        </w:rPr>
        <w:t>. B</w:t>
      </w:r>
      <w:r w:rsidR="003168E8">
        <w:rPr>
          <w:rFonts w:ascii="Arial" w:eastAsia="Arial" w:hAnsi="Arial" w:cs="Arial"/>
          <w:sz w:val="22"/>
          <w:szCs w:val="22"/>
        </w:rPr>
        <w:t>yt</w:t>
      </w:r>
      <w:r w:rsidR="00CA676E">
        <w:rPr>
          <w:rFonts w:ascii="Arial" w:eastAsia="Arial" w:hAnsi="Arial" w:cs="Arial"/>
          <w:sz w:val="22"/>
          <w:szCs w:val="22"/>
        </w:rPr>
        <w:t xml:space="preserve"> jak </w:t>
      </w:r>
      <w:r>
        <w:rPr>
          <w:rFonts w:ascii="Arial" w:eastAsia="Arial" w:hAnsi="Arial" w:cs="Arial"/>
          <w:sz w:val="22"/>
          <w:szCs w:val="22"/>
        </w:rPr>
        <w:t>pro školní</w:t>
      </w:r>
      <w:r w:rsidR="003168E8">
        <w:rPr>
          <w:rFonts w:ascii="Arial" w:eastAsia="Arial" w:hAnsi="Arial" w:cs="Arial"/>
          <w:sz w:val="22"/>
          <w:szCs w:val="22"/>
        </w:rPr>
        <w:t>, tak</w:t>
      </w:r>
      <w:r>
        <w:rPr>
          <w:rFonts w:ascii="Arial" w:eastAsia="Arial" w:hAnsi="Arial" w:cs="Arial"/>
          <w:sz w:val="22"/>
          <w:szCs w:val="22"/>
        </w:rPr>
        <w:t xml:space="preserve"> i</w:t>
      </w:r>
      <w:r w:rsidR="003168E8">
        <w:rPr>
          <w:rFonts w:ascii="Arial" w:eastAsia="Arial" w:hAnsi="Arial" w:cs="Arial"/>
          <w:sz w:val="22"/>
          <w:szCs w:val="22"/>
        </w:rPr>
        <w:t xml:space="preserve"> pro</w:t>
      </w:r>
      <w:r>
        <w:rPr>
          <w:rFonts w:ascii="Arial" w:eastAsia="Arial" w:hAnsi="Arial" w:cs="Arial"/>
          <w:sz w:val="22"/>
          <w:szCs w:val="22"/>
        </w:rPr>
        <w:t xml:space="preserve"> předškolní děti. Cesta pomocí transformačního plánu </w:t>
      </w:r>
      <w:r w:rsidR="003168E8">
        <w:rPr>
          <w:rFonts w:ascii="Arial" w:eastAsia="Arial" w:hAnsi="Arial" w:cs="Arial"/>
          <w:sz w:val="22"/>
          <w:szCs w:val="22"/>
        </w:rPr>
        <w:t>se jevila moc zdlouhavá</w:t>
      </w:r>
      <w:r>
        <w:rPr>
          <w:rFonts w:ascii="Arial" w:eastAsia="Arial" w:hAnsi="Arial" w:cs="Arial"/>
          <w:sz w:val="22"/>
          <w:szCs w:val="22"/>
        </w:rPr>
        <w:t>, děti by mezí tím vyro</w:t>
      </w:r>
      <w:r w:rsidR="00E74EDC">
        <w:rPr>
          <w:rFonts w:ascii="Arial" w:eastAsia="Arial" w:hAnsi="Arial" w:cs="Arial"/>
          <w:sz w:val="22"/>
          <w:szCs w:val="22"/>
        </w:rPr>
        <w:t>stly</w:t>
      </w:r>
      <w:r w:rsidR="003168E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proto se rozhodli jít vlastní cestou.</w:t>
      </w:r>
    </w:p>
    <w:p w14:paraId="1162C4B2" w14:textId="77777777" w:rsidR="003963C6" w:rsidRDefault="003963C6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B13FB86" w14:textId="50072A31" w:rsidR="0032116D" w:rsidRDefault="0032116D" w:rsidP="0032116D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Cesta k novému bydlení</w:t>
      </w:r>
    </w:p>
    <w:p w14:paraId="1789EB00" w14:textId="76B42089" w:rsidR="003963C6" w:rsidRPr="003963C6" w:rsidRDefault="003963C6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B004E">
        <w:rPr>
          <w:rFonts w:ascii="Arial" w:eastAsia="Arial" w:hAnsi="Arial" w:cs="Arial"/>
          <w:b/>
          <w:sz w:val="22"/>
          <w:szCs w:val="22"/>
        </w:rPr>
        <w:t>Domov sociálních služeb Slatiňany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postavili </w:t>
      </w:r>
      <w:r w:rsidR="00727D28">
        <w:rPr>
          <w:rFonts w:ascii="Arial" w:eastAsia="Arial" w:hAnsi="Arial" w:cs="Arial"/>
          <w:sz w:val="22"/>
          <w:szCs w:val="22"/>
        </w:rPr>
        <w:t>dvoj</w:t>
      </w:r>
      <w:r>
        <w:rPr>
          <w:rFonts w:ascii="Arial" w:eastAsia="Arial" w:hAnsi="Arial" w:cs="Arial"/>
          <w:sz w:val="22"/>
          <w:szCs w:val="22"/>
        </w:rPr>
        <w:t>domky</w:t>
      </w:r>
      <w:r w:rsidR="00E74EDC">
        <w:rPr>
          <w:rFonts w:ascii="Arial" w:eastAsia="Arial" w:hAnsi="Arial" w:cs="Arial"/>
          <w:sz w:val="22"/>
          <w:szCs w:val="22"/>
        </w:rPr>
        <w:t>, protože bylo náročné najít dům, který by měl odpovídající prostory</w:t>
      </w:r>
      <w:r w:rsidR="00E15FBA">
        <w:rPr>
          <w:rFonts w:ascii="Arial" w:eastAsia="Arial" w:hAnsi="Arial" w:cs="Arial"/>
          <w:sz w:val="22"/>
          <w:szCs w:val="22"/>
        </w:rPr>
        <w:t>, poté bylo náročné sehnat odpovídající pozemek,</w:t>
      </w:r>
      <w:r w:rsidR="00662124">
        <w:rPr>
          <w:rFonts w:ascii="Arial" w:eastAsia="Arial" w:hAnsi="Arial" w:cs="Arial"/>
          <w:sz w:val="22"/>
          <w:szCs w:val="22"/>
        </w:rPr>
        <w:t xml:space="preserve"> ale přes potíže v r.</w:t>
      </w:r>
      <w:r w:rsidR="00E15FBA">
        <w:rPr>
          <w:rFonts w:ascii="Arial" w:eastAsia="Arial" w:hAnsi="Arial" w:cs="Arial"/>
          <w:sz w:val="22"/>
          <w:szCs w:val="22"/>
        </w:rPr>
        <w:t xml:space="preserve"> 2015 </w:t>
      </w:r>
      <w:r w:rsidR="00662124">
        <w:rPr>
          <w:rFonts w:ascii="Arial" w:eastAsia="Arial" w:hAnsi="Arial" w:cs="Arial"/>
          <w:sz w:val="22"/>
          <w:szCs w:val="22"/>
        </w:rPr>
        <w:t>stěhování</w:t>
      </w:r>
      <w:r w:rsidR="00E15FBA">
        <w:rPr>
          <w:rFonts w:ascii="Arial" w:eastAsia="Arial" w:hAnsi="Arial" w:cs="Arial"/>
          <w:sz w:val="22"/>
          <w:szCs w:val="22"/>
        </w:rPr>
        <w:t>, pomocí projektu to bylo velmi náročné.</w:t>
      </w:r>
      <w:r w:rsidR="00B87952">
        <w:rPr>
          <w:rFonts w:ascii="Arial" w:eastAsia="Arial" w:hAnsi="Arial" w:cs="Arial"/>
          <w:sz w:val="22"/>
          <w:szCs w:val="22"/>
        </w:rPr>
        <w:t xml:space="preserve"> </w:t>
      </w:r>
    </w:p>
    <w:p w14:paraId="02ACFCC1" w14:textId="28B37BE4" w:rsidR="003963C6" w:rsidRPr="003963C6" w:rsidRDefault="003963C6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pro osoby se zdravotním postižením PATA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 w:rsidR="00662124">
        <w:rPr>
          <w:rFonts w:ascii="Arial" w:eastAsia="Arial" w:hAnsi="Arial" w:cs="Arial"/>
          <w:sz w:val="22"/>
          <w:szCs w:val="22"/>
        </w:rPr>
        <w:t>stavba tří „kulatých“ domů</w:t>
      </w:r>
      <w:r w:rsidR="00487C70">
        <w:rPr>
          <w:rFonts w:ascii="Arial" w:eastAsia="Arial" w:hAnsi="Arial" w:cs="Arial"/>
          <w:sz w:val="22"/>
          <w:szCs w:val="22"/>
        </w:rPr>
        <w:t>.</w:t>
      </w:r>
    </w:p>
    <w:p w14:paraId="2915E14A" w14:textId="33208BFD" w:rsidR="003963C6" w:rsidRDefault="003963C6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Na Svobodě Č</w:t>
      </w:r>
      <w:r>
        <w:rPr>
          <w:rFonts w:ascii="Arial" w:eastAsia="Arial" w:hAnsi="Arial" w:cs="Arial"/>
          <w:b/>
          <w:sz w:val="22"/>
          <w:szCs w:val="22"/>
        </w:rPr>
        <w:t>í</w:t>
      </w:r>
      <w:r w:rsidRPr="00B73ADF">
        <w:rPr>
          <w:rFonts w:ascii="Arial" w:eastAsia="Arial" w:hAnsi="Arial" w:cs="Arial"/>
          <w:b/>
          <w:sz w:val="22"/>
          <w:szCs w:val="22"/>
        </w:rPr>
        <w:t>žkovice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pronajímá byty. Problém byl s nalezením majitele bytu, který by byl ochoten byt službě pronajmout.</w:t>
      </w:r>
    </w:p>
    <w:p w14:paraId="733AAE4F" w14:textId="147745B6" w:rsidR="003168E8" w:rsidRDefault="003168E8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3AC8C60C" w14:textId="3A56ABA0" w:rsidR="0032116D" w:rsidRDefault="0032116D" w:rsidP="0032116D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Zařízení bytu</w:t>
      </w:r>
    </w:p>
    <w:p w14:paraId="47EAF097" w14:textId="50B38BDD" w:rsidR="003168E8" w:rsidRDefault="003168E8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B004E">
        <w:rPr>
          <w:rFonts w:ascii="Arial" w:eastAsia="Arial" w:hAnsi="Arial" w:cs="Arial"/>
          <w:b/>
          <w:sz w:val="22"/>
          <w:szCs w:val="22"/>
        </w:rPr>
        <w:t>Domov sociálních služeb Slatiňany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487C70">
        <w:rPr>
          <w:rFonts w:ascii="Arial" w:eastAsia="Arial" w:hAnsi="Arial" w:cs="Arial"/>
          <w:sz w:val="22"/>
          <w:szCs w:val="22"/>
        </w:rPr>
        <w:t>jeden dvoj</w:t>
      </w:r>
      <w:r w:rsidR="005343C9">
        <w:rPr>
          <w:rFonts w:ascii="Arial" w:eastAsia="Arial" w:hAnsi="Arial" w:cs="Arial"/>
          <w:sz w:val="22"/>
          <w:szCs w:val="22"/>
        </w:rPr>
        <w:t>domek pro 12 dětí. Sedm dětí jezdí do Pardubic do školy, za imobilními jezdí paní učitelka „na domeček“.</w:t>
      </w:r>
    </w:p>
    <w:p w14:paraId="411AC9C8" w14:textId="14920F63" w:rsidR="003168E8" w:rsidRDefault="003168E8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pro osoby se zdravotním postižením PATA</w:t>
      </w:r>
      <w:r>
        <w:rPr>
          <w:rFonts w:ascii="Arial" w:eastAsia="Arial" w:hAnsi="Arial" w:cs="Arial"/>
          <w:sz w:val="22"/>
          <w:szCs w:val="22"/>
        </w:rPr>
        <w:t xml:space="preserve"> –</w:t>
      </w:r>
      <w:r w:rsidR="00C81B36">
        <w:rPr>
          <w:rFonts w:ascii="Arial" w:eastAsia="Arial" w:hAnsi="Arial" w:cs="Arial"/>
          <w:sz w:val="22"/>
          <w:szCs w:val="22"/>
        </w:rPr>
        <w:t xml:space="preserve"> tři domy, dva domy pro mladistvé a jeden pro děti.</w:t>
      </w:r>
    </w:p>
    <w:p w14:paraId="3686E1CE" w14:textId="4227E56A" w:rsidR="003168E8" w:rsidRPr="003963C6" w:rsidRDefault="003168E8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Na Svobodě Č</w:t>
      </w:r>
      <w:r>
        <w:rPr>
          <w:rFonts w:ascii="Arial" w:eastAsia="Arial" w:hAnsi="Arial" w:cs="Arial"/>
          <w:b/>
          <w:sz w:val="22"/>
          <w:szCs w:val="22"/>
        </w:rPr>
        <w:t>í</w:t>
      </w:r>
      <w:r w:rsidRPr="00B73ADF">
        <w:rPr>
          <w:rFonts w:ascii="Arial" w:eastAsia="Arial" w:hAnsi="Arial" w:cs="Arial"/>
          <w:b/>
          <w:sz w:val="22"/>
          <w:szCs w:val="22"/>
        </w:rPr>
        <w:t>žkovice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6227FB">
        <w:rPr>
          <w:rFonts w:ascii="Arial" w:eastAsia="Arial" w:hAnsi="Arial" w:cs="Arial"/>
          <w:sz w:val="22"/>
          <w:szCs w:val="22"/>
        </w:rPr>
        <w:t>– neupozorňovali předem další nájemníky domu, že se budou stěhovat. Pronájem bytu je mnohem snazší, než stavba domu.</w:t>
      </w:r>
    </w:p>
    <w:p w14:paraId="71AA5EEF" w14:textId="77777777" w:rsidR="003963C6" w:rsidRDefault="003963C6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4D357F8" w14:textId="77777777" w:rsidR="0032116D" w:rsidRDefault="0032116D" w:rsidP="0032116D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Kolik to stálo?</w:t>
      </w:r>
    </w:p>
    <w:p w14:paraId="5974D54B" w14:textId="1017409C" w:rsidR="00E14719" w:rsidRPr="00E14719" w:rsidRDefault="00E14719" w:rsidP="00E147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B004E">
        <w:rPr>
          <w:rFonts w:ascii="Arial" w:eastAsia="Arial" w:hAnsi="Arial" w:cs="Arial"/>
          <w:b/>
          <w:sz w:val="22"/>
          <w:szCs w:val="22"/>
        </w:rPr>
        <w:t>Domov sociálních služeb Slatiňany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456A83">
        <w:rPr>
          <w:rFonts w:ascii="Arial" w:eastAsia="Arial" w:hAnsi="Arial" w:cs="Arial"/>
          <w:sz w:val="22"/>
          <w:szCs w:val="22"/>
        </w:rPr>
        <w:t>cca 12 mil Kč. Z</w:t>
      </w:r>
      <w:r w:rsidR="00BB5C54">
        <w:rPr>
          <w:rFonts w:ascii="Arial" w:eastAsia="Arial" w:hAnsi="Arial" w:cs="Arial"/>
          <w:sz w:val="22"/>
          <w:szCs w:val="22"/>
        </w:rPr>
        <w:t xml:space="preserve">měny způsobu poskytování služby </w:t>
      </w:r>
      <w:r w:rsidR="00BB5C54">
        <w:rPr>
          <w:rFonts w:ascii="Arial" w:eastAsia="Arial" w:hAnsi="Arial" w:cs="Arial"/>
          <w:sz w:val="22"/>
          <w:szCs w:val="22"/>
        </w:rPr>
        <w:lastRenderedPageBreak/>
        <w:t>přinesla snížení provozních nákladů a naopak navýšení mzdových nákladů</w:t>
      </w:r>
      <w:r w:rsidR="00456A83">
        <w:rPr>
          <w:rFonts w:ascii="Arial" w:eastAsia="Arial" w:hAnsi="Arial" w:cs="Arial"/>
          <w:sz w:val="22"/>
          <w:szCs w:val="22"/>
        </w:rPr>
        <w:t>.</w:t>
      </w:r>
    </w:p>
    <w:p w14:paraId="2CC20657" w14:textId="00F4731E" w:rsidR="0032116D" w:rsidRDefault="008C4A75" w:rsidP="008C4A7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8C4A75">
        <w:rPr>
          <w:rFonts w:ascii="Arial" w:eastAsia="Arial" w:hAnsi="Arial" w:cs="Arial"/>
          <w:b/>
          <w:sz w:val="22"/>
          <w:szCs w:val="22"/>
        </w:rPr>
        <w:t>Domov pro osoby se zdravotním postižením PATA</w:t>
      </w:r>
      <w:r w:rsidRPr="008C4A75">
        <w:rPr>
          <w:rFonts w:ascii="Arial" w:eastAsia="Arial" w:hAnsi="Arial" w:cs="Arial"/>
          <w:sz w:val="22"/>
          <w:szCs w:val="22"/>
        </w:rPr>
        <w:t xml:space="preserve"> –</w:t>
      </w:r>
      <w:r w:rsidR="00456A83">
        <w:rPr>
          <w:rFonts w:ascii="Arial" w:eastAsia="Arial" w:hAnsi="Arial" w:cs="Arial"/>
          <w:sz w:val="22"/>
          <w:szCs w:val="22"/>
        </w:rPr>
        <w:t xml:space="preserve"> cca 33 mil. (3 domy) Změny způsobu poskytování služby přinesla snížení provozních nákladů a naopak navýšení mzdových nákladů.</w:t>
      </w:r>
    </w:p>
    <w:p w14:paraId="243388FB" w14:textId="5581CEBE" w:rsidR="008C4A75" w:rsidRDefault="008C4A75" w:rsidP="008C4A7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Na Svobodě Č</w:t>
      </w:r>
      <w:r>
        <w:rPr>
          <w:rFonts w:ascii="Arial" w:eastAsia="Arial" w:hAnsi="Arial" w:cs="Arial"/>
          <w:b/>
          <w:sz w:val="22"/>
          <w:szCs w:val="22"/>
        </w:rPr>
        <w:t>í</w:t>
      </w:r>
      <w:r w:rsidRPr="00B73ADF">
        <w:rPr>
          <w:rFonts w:ascii="Arial" w:eastAsia="Arial" w:hAnsi="Arial" w:cs="Arial"/>
          <w:b/>
          <w:sz w:val="22"/>
          <w:szCs w:val="22"/>
        </w:rPr>
        <w:t>žkovice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456A83">
        <w:rPr>
          <w:rFonts w:ascii="Arial" w:eastAsia="Arial" w:hAnsi="Arial" w:cs="Arial"/>
          <w:sz w:val="22"/>
          <w:szCs w:val="22"/>
        </w:rPr>
        <w:t>cca 140 tis. Vzrostly náklady na samotné poskytování služby.</w:t>
      </w:r>
      <w:r w:rsidR="002940A6">
        <w:rPr>
          <w:rFonts w:ascii="Arial" w:eastAsia="Arial" w:hAnsi="Arial" w:cs="Arial"/>
          <w:sz w:val="22"/>
          <w:szCs w:val="22"/>
        </w:rPr>
        <w:t xml:space="preserve"> J. Vinkler: „Pokud chceme dělat pro děti, musíme dělat rychle.“</w:t>
      </w:r>
    </w:p>
    <w:p w14:paraId="3493092A" w14:textId="7A7CA22D" w:rsidR="00410948" w:rsidRDefault="00410948" w:rsidP="008C4A7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81F162F" w14:textId="3498B450" w:rsidR="00410948" w:rsidRPr="00410948" w:rsidRDefault="00410948" w:rsidP="00410948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410948">
        <w:rPr>
          <w:rFonts w:ascii="Arial" w:eastAsia="Arial" w:hAnsi="Arial" w:cs="Arial"/>
          <w:sz w:val="22"/>
          <w:szCs w:val="22"/>
        </w:rPr>
        <w:t>Jak probíhala příprava dětí?</w:t>
      </w:r>
    </w:p>
    <w:p w14:paraId="5B71B77A" w14:textId="7EE0900D" w:rsidR="00410948" w:rsidRPr="00410948" w:rsidRDefault="00410948" w:rsidP="0041094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pro osoby se zdravotním postižením PATA</w:t>
      </w:r>
      <w:r>
        <w:rPr>
          <w:rFonts w:ascii="Arial" w:eastAsia="Arial" w:hAnsi="Arial" w:cs="Arial"/>
          <w:sz w:val="22"/>
          <w:szCs w:val="22"/>
        </w:rPr>
        <w:t xml:space="preserve"> – příprava dětí probíhala s pomocí o</w:t>
      </w:r>
      <w:r w:rsidR="0034736C">
        <w:rPr>
          <w:rFonts w:ascii="Arial" w:eastAsia="Arial" w:hAnsi="Arial" w:cs="Arial"/>
          <w:sz w:val="22"/>
          <w:szCs w:val="22"/>
        </w:rPr>
        <w:t>rganizace Lumos, děti si udělaly</w:t>
      </w:r>
      <w:r>
        <w:rPr>
          <w:rFonts w:ascii="Arial" w:eastAsia="Arial" w:hAnsi="Arial" w:cs="Arial"/>
          <w:sz w:val="22"/>
          <w:szCs w:val="22"/>
        </w:rPr>
        <w:t xml:space="preserve"> „kufříky“</w:t>
      </w:r>
      <w:r w:rsidR="003D5DD3">
        <w:rPr>
          <w:rFonts w:ascii="Arial" w:eastAsia="Arial" w:hAnsi="Arial" w:cs="Arial"/>
          <w:sz w:val="22"/>
          <w:szCs w:val="22"/>
        </w:rPr>
        <w:t>, do kterých si uložil</w:t>
      </w:r>
      <w:r w:rsidR="0034736C">
        <w:rPr>
          <w:rFonts w:ascii="Arial" w:eastAsia="Arial" w:hAnsi="Arial" w:cs="Arial"/>
          <w:sz w:val="22"/>
          <w:szCs w:val="22"/>
        </w:rPr>
        <w:t>i „srdcové předměty“, o změně se</w:t>
      </w:r>
      <w:r w:rsidR="003D5DD3">
        <w:rPr>
          <w:rFonts w:ascii="Arial" w:eastAsia="Arial" w:hAnsi="Arial" w:cs="Arial"/>
          <w:sz w:val="22"/>
          <w:szCs w:val="22"/>
        </w:rPr>
        <w:t xml:space="preserve"> </w:t>
      </w:r>
      <w:r w:rsidR="0034736C">
        <w:rPr>
          <w:rFonts w:ascii="Arial" w:eastAsia="Arial" w:hAnsi="Arial" w:cs="Arial"/>
          <w:sz w:val="22"/>
          <w:szCs w:val="22"/>
        </w:rPr>
        <w:t>s dětmi často povídalo. Dětem utvořen</w:t>
      </w:r>
      <w:r w:rsidR="003D5DD3">
        <w:rPr>
          <w:rFonts w:ascii="Arial" w:eastAsia="Arial" w:hAnsi="Arial" w:cs="Arial"/>
          <w:sz w:val="22"/>
          <w:szCs w:val="22"/>
        </w:rPr>
        <w:t xml:space="preserve"> „audiopříběh“ (prezentace fotografií + mluveného slova)</w:t>
      </w:r>
      <w:r w:rsidR="005C11F3">
        <w:rPr>
          <w:rFonts w:ascii="Arial" w:eastAsia="Arial" w:hAnsi="Arial" w:cs="Arial"/>
          <w:sz w:val="22"/>
          <w:szCs w:val="22"/>
        </w:rPr>
        <w:t>. Samotnou stavbu děti neovlivňovaly.</w:t>
      </w:r>
    </w:p>
    <w:p w14:paraId="6F646B7E" w14:textId="63A6CC74" w:rsidR="00410948" w:rsidRDefault="009F1259" w:rsidP="008C4A7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B004E">
        <w:rPr>
          <w:rFonts w:ascii="Arial" w:eastAsia="Arial" w:hAnsi="Arial" w:cs="Arial"/>
          <w:b/>
          <w:sz w:val="22"/>
          <w:szCs w:val="22"/>
        </w:rPr>
        <w:t>Domov sociálních služeb Slatiňany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o stěhování hodně s dětmi mluvili</w:t>
      </w:r>
      <w:r w:rsidR="005C11F3">
        <w:rPr>
          <w:rFonts w:ascii="Arial" w:eastAsia="Arial" w:hAnsi="Arial" w:cs="Arial"/>
          <w:sz w:val="22"/>
          <w:szCs w:val="22"/>
        </w:rPr>
        <w:t>, navštívili stavbu. Děti mohly ovlivnit např. barvu pokojů, či s kým chtějí bydlet. Vytvořili pro děti knížku „Moje knížka“. Každé dítě mělo svou.</w:t>
      </w:r>
    </w:p>
    <w:p w14:paraId="7D61BD1F" w14:textId="653D5447" w:rsidR="002F242F" w:rsidRDefault="005C11F3" w:rsidP="008C4A7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Na Svobodě Č</w:t>
      </w:r>
      <w:r>
        <w:rPr>
          <w:rFonts w:ascii="Arial" w:eastAsia="Arial" w:hAnsi="Arial" w:cs="Arial"/>
          <w:b/>
          <w:sz w:val="22"/>
          <w:szCs w:val="22"/>
        </w:rPr>
        <w:t>í</w:t>
      </w:r>
      <w:r w:rsidRPr="00B73ADF">
        <w:rPr>
          <w:rFonts w:ascii="Arial" w:eastAsia="Arial" w:hAnsi="Arial" w:cs="Arial"/>
          <w:b/>
          <w:sz w:val="22"/>
          <w:szCs w:val="22"/>
        </w:rPr>
        <w:t>žkovice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074490">
        <w:rPr>
          <w:rFonts w:ascii="Arial" w:eastAsia="Arial" w:hAnsi="Arial" w:cs="Arial"/>
          <w:sz w:val="22"/>
          <w:szCs w:val="22"/>
        </w:rPr>
        <w:t>pronajali byt, během krátké doby ho mírně upravili, nastěhovali nábytek a poté se hned stěhovaly děti.</w:t>
      </w:r>
      <w:r w:rsidR="002F242F">
        <w:rPr>
          <w:rFonts w:ascii="Arial" w:eastAsia="Arial" w:hAnsi="Arial" w:cs="Arial"/>
          <w:sz w:val="22"/>
          <w:szCs w:val="22"/>
        </w:rPr>
        <w:t xml:space="preserve"> Z počátku se jim příliš nechtělo do nového, ale během cca měsíce si zvykly.</w:t>
      </w:r>
      <w:r w:rsidR="00C55DE2">
        <w:rPr>
          <w:rFonts w:ascii="Arial" w:eastAsia="Arial" w:hAnsi="Arial" w:cs="Arial"/>
          <w:sz w:val="22"/>
          <w:szCs w:val="22"/>
        </w:rPr>
        <w:t xml:space="preserve"> </w:t>
      </w:r>
      <w:r w:rsidR="002F242F">
        <w:rPr>
          <w:rFonts w:ascii="Arial" w:eastAsia="Arial" w:hAnsi="Arial" w:cs="Arial"/>
          <w:sz w:val="22"/>
          <w:szCs w:val="22"/>
        </w:rPr>
        <w:t>J. Vinkler: „Je nutnost prostupnosti služeb oběma směry, z ústavu do bytu, ale i zpět.“</w:t>
      </w:r>
    </w:p>
    <w:p w14:paraId="2F23AE44" w14:textId="04093446" w:rsidR="00D15564" w:rsidRDefault="00D15564" w:rsidP="008C4A7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5D651F85" w14:textId="6AB4C8BD" w:rsidR="00D15564" w:rsidRDefault="00D15564" w:rsidP="00D15564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D15564">
        <w:rPr>
          <w:rFonts w:ascii="Arial" w:eastAsia="Arial" w:hAnsi="Arial" w:cs="Arial"/>
          <w:sz w:val="22"/>
          <w:szCs w:val="22"/>
        </w:rPr>
        <w:t>Jak se připravovali pracovníci?</w:t>
      </w:r>
    </w:p>
    <w:p w14:paraId="7CD156CB" w14:textId="53D95849" w:rsidR="00D15564" w:rsidRDefault="00D15564" w:rsidP="00D1556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B004E">
        <w:rPr>
          <w:rFonts w:ascii="Arial" w:eastAsia="Arial" w:hAnsi="Arial" w:cs="Arial"/>
          <w:b/>
          <w:sz w:val="22"/>
          <w:szCs w:val="22"/>
        </w:rPr>
        <w:t>Domov sociálních služeb Slatiňany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AA0A4D">
        <w:rPr>
          <w:rFonts w:ascii="Arial" w:eastAsia="Arial" w:hAnsi="Arial" w:cs="Arial"/>
          <w:sz w:val="22"/>
          <w:szCs w:val="22"/>
        </w:rPr>
        <w:t>cca 40 hodin vzdělávání, supervize, stáže pracovníků.</w:t>
      </w:r>
    </w:p>
    <w:p w14:paraId="3C563FC6" w14:textId="3E65D698" w:rsidR="00AA0A4D" w:rsidRDefault="00C55DE2" w:rsidP="00D1556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 xml:space="preserve">Domov pro osoby se zdravotním postižením </w:t>
      </w:r>
      <w:r w:rsidR="00AA0A4D" w:rsidRPr="00AA0A4D">
        <w:rPr>
          <w:rFonts w:ascii="Arial" w:eastAsia="Arial" w:hAnsi="Arial" w:cs="Arial"/>
          <w:b/>
          <w:sz w:val="22"/>
          <w:szCs w:val="22"/>
        </w:rPr>
        <w:t xml:space="preserve">PATA </w:t>
      </w:r>
      <w:r w:rsidR="00AA0A4D">
        <w:rPr>
          <w:rFonts w:ascii="Arial" w:eastAsia="Arial" w:hAnsi="Arial" w:cs="Arial"/>
          <w:sz w:val="22"/>
          <w:szCs w:val="22"/>
        </w:rPr>
        <w:t>– 10 kroků transformace</w:t>
      </w:r>
    </w:p>
    <w:p w14:paraId="579C278D" w14:textId="77777777" w:rsidR="00AA0A4D" w:rsidRDefault="00AA0A4D" w:rsidP="00D1556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FBE0694" w14:textId="6D796874" w:rsidR="00AA0A4D" w:rsidRDefault="00AA0A4D" w:rsidP="00AA0A4D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probíhalo stěhování?</w:t>
      </w:r>
    </w:p>
    <w:p w14:paraId="65A924B9" w14:textId="10A56AC4" w:rsidR="00AA0A4D" w:rsidRPr="00AA0A4D" w:rsidRDefault="00AA0A4D" w:rsidP="00AA0A4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2B004E">
        <w:rPr>
          <w:rFonts w:ascii="Arial" w:eastAsia="Arial" w:hAnsi="Arial" w:cs="Arial"/>
          <w:b/>
          <w:sz w:val="22"/>
          <w:szCs w:val="22"/>
        </w:rPr>
        <w:t>Domov sociálních služeb Slatiňany</w:t>
      </w:r>
      <w:r>
        <w:rPr>
          <w:rFonts w:ascii="Arial" w:eastAsia="Arial" w:hAnsi="Arial" w:cs="Arial"/>
          <w:b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>video o stěhování</w:t>
      </w:r>
    </w:p>
    <w:p w14:paraId="693AAF4A" w14:textId="77777777" w:rsidR="00AA0A4D" w:rsidRDefault="00AA0A4D" w:rsidP="00AA0A4D">
      <w:pPr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396D23A" w14:textId="57DEBF54" w:rsidR="00B94AB3" w:rsidRDefault="00B87952" w:rsidP="00AA0A4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 spolupráci s</w:t>
      </w:r>
      <w:r w:rsidR="00E3137F">
        <w:rPr>
          <w:rFonts w:ascii="Arial" w:eastAsia="Arial" w:hAnsi="Arial" w:cs="Arial"/>
          <w:sz w:val="22"/>
          <w:szCs w:val="22"/>
        </w:rPr>
        <w:t xml:space="preserve"> organizací </w:t>
      </w:r>
      <w:r>
        <w:rPr>
          <w:rFonts w:ascii="Arial" w:eastAsia="Arial" w:hAnsi="Arial" w:cs="Arial"/>
          <w:sz w:val="22"/>
          <w:szCs w:val="22"/>
        </w:rPr>
        <w:t xml:space="preserve">Lumos probíhalo </w:t>
      </w:r>
      <w:r w:rsidR="00B94AB3" w:rsidRPr="00D21A13">
        <w:rPr>
          <w:rFonts w:ascii="Arial" w:eastAsia="Arial" w:hAnsi="Arial" w:cs="Arial"/>
          <w:b/>
          <w:sz w:val="22"/>
          <w:szCs w:val="22"/>
        </w:rPr>
        <w:t>M</w:t>
      </w:r>
      <w:r w:rsidRPr="00D21A13">
        <w:rPr>
          <w:rFonts w:ascii="Arial" w:eastAsia="Arial" w:hAnsi="Arial" w:cs="Arial"/>
          <w:b/>
          <w:sz w:val="22"/>
          <w:szCs w:val="22"/>
        </w:rPr>
        <w:t>onitorování dopadu změn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0F5DB4">
        <w:rPr>
          <w:rFonts w:ascii="Arial" w:eastAsia="Arial" w:hAnsi="Arial" w:cs="Arial"/>
          <w:sz w:val="22"/>
          <w:szCs w:val="22"/>
        </w:rPr>
        <w:t>Úřad Pardubického</w:t>
      </w:r>
      <w:r>
        <w:rPr>
          <w:rFonts w:ascii="Arial" w:eastAsia="Arial" w:hAnsi="Arial" w:cs="Arial"/>
          <w:sz w:val="22"/>
          <w:szCs w:val="22"/>
        </w:rPr>
        <w:t xml:space="preserve"> kraj měl zájem sledovat dopad změn a hledat odpověď na otázku, jak se daří nepřenášet ústavní prvky do nového typu služby.</w:t>
      </w:r>
      <w:r w:rsidR="00B94AB3">
        <w:rPr>
          <w:rFonts w:ascii="Arial" w:eastAsia="Arial" w:hAnsi="Arial" w:cs="Arial"/>
          <w:sz w:val="22"/>
          <w:szCs w:val="22"/>
        </w:rPr>
        <w:t xml:space="preserve"> </w:t>
      </w:r>
      <w:r w:rsidR="000F5DB4">
        <w:rPr>
          <w:rFonts w:ascii="Arial" w:eastAsia="Arial" w:hAnsi="Arial" w:cs="Arial"/>
          <w:sz w:val="22"/>
          <w:szCs w:val="22"/>
        </w:rPr>
        <w:t>Jestli se potvrdí, že stěhování do malé služby přináší naplňování potřeb dětí. Či zda se například po stěhování objeví nějaká negativa. Monitoring probíhal před a po stěhování. Řešilo se bydlení, zdravotní stav, stravování, trávení volného času, vztah s vrstevníky.</w:t>
      </w:r>
      <w:r w:rsidR="00E3137F">
        <w:rPr>
          <w:rFonts w:ascii="Arial" w:eastAsia="Arial" w:hAnsi="Arial" w:cs="Arial"/>
          <w:sz w:val="22"/>
          <w:szCs w:val="22"/>
        </w:rPr>
        <w:t xml:space="preserve"> Byly zaznamenány tyto změny:</w:t>
      </w:r>
    </w:p>
    <w:p w14:paraId="0B639542" w14:textId="52F75DCE" w:rsidR="00AA0A4D" w:rsidRDefault="00B94AB3" w:rsidP="00B94AB3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94AB3">
        <w:rPr>
          <w:rFonts w:ascii="Arial" w:eastAsia="Arial" w:hAnsi="Arial" w:cs="Arial"/>
          <w:sz w:val="22"/>
          <w:szCs w:val="22"/>
        </w:rPr>
        <w:t>zlepšení bydlení, např. i blízkost WC u pokoje přinesla pro některé děti lepší zvládání</w:t>
      </w:r>
      <w:r w:rsidR="002F6F61">
        <w:rPr>
          <w:rFonts w:ascii="Arial" w:eastAsia="Arial" w:hAnsi="Arial" w:cs="Arial"/>
          <w:sz w:val="22"/>
          <w:szCs w:val="22"/>
        </w:rPr>
        <w:t xml:space="preserve"> osobní hygieny, větší soukromí pro</w:t>
      </w:r>
      <w:r w:rsidR="00E3137F">
        <w:rPr>
          <w:rFonts w:ascii="Arial" w:eastAsia="Arial" w:hAnsi="Arial" w:cs="Arial"/>
          <w:sz w:val="22"/>
          <w:szCs w:val="22"/>
        </w:rPr>
        <w:t xml:space="preserve"> děti,</w:t>
      </w:r>
    </w:p>
    <w:p w14:paraId="67CC8178" w14:textId="622A988F" w:rsidR="00B94AB3" w:rsidRDefault="00B94AB3" w:rsidP="00B94AB3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zlepšení stravy, děti častěji dostanou ovoce i zeleninu</w:t>
      </w:r>
      <w:r w:rsidR="002F6F61">
        <w:rPr>
          <w:rFonts w:ascii="Arial" w:eastAsia="Arial" w:hAnsi="Arial" w:cs="Arial"/>
          <w:sz w:val="22"/>
          <w:szCs w:val="22"/>
        </w:rPr>
        <w:t>, pest</w:t>
      </w:r>
      <w:r w:rsidR="00E3137F">
        <w:rPr>
          <w:rFonts w:ascii="Arial" w:eastAsia="Arial" w:hAnsi="Arial" w:cs="Arial"/>
          <w:sz w:val="22"/>
          <w:szCs w:val="22"/>
        </w:rPr>
        <w:t>řejší strava, jedí samostatněji,</w:t>
      </w:r>
    </w:p>
    <w:p w14:paraId="0706E83F" w14:textId="00FFDE30" w:rsidR="005D481F" w:rsidRDefault="005D481F" w:rsidP="00B94AB3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lépe se děti daří zapojovat do běžného života</w:t>
      </w:r>
      <w:r w:rsidR="002F6F61">
        <w:rPr>
          <w:rFonts w:ascii="Arial" w:eastAsia="Arial" w:hAnsi="Arial" w:cs="Arial"/>
          <w:sz w:val="22"/>
          <w:szCs w:val="22"/>
        </w:rPr>
        <w:t>. Stále je však těžké z</w:t>
      </w:r>
      <w:r w:rsidR="00E3137F">
        <w:rPr>
          <w:rFonts w:ascii="Arial" w:eastAsia="Arial" w:hAnsi="Arial" w:cs="Arial"/>
          <w:sz w:val="22"/>
          <w:szCs w:val="22"/>
        </w:rPr>
        <w:t>apojovat děti do běžného života,</w:t>
      </w:r>
      <w:r w:rsidR="002F6F61">
        <w:rPr>
          <w:rFonts w:ascii="Arial" w:eastAsia="Arial" w:hAnsi="Arial" w:cs="Arial"/>
          <w:sz w:val="22"/>
          <w:szCs w:val="22"/>
        </w:rPr>
        <w:t xml:space="preserve"> </w:t>
      </w:r>
    </w:p>
    <w:p w14:paraId="78825308" w14:textId="72FB99BF" w:rsidR="005D481F" w:rsidRDefault="005D481F" w:rsidP="00B94AB3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kvalitněji tráví volný čas, jsou více mezi lidmi</w:t>
      </w:r>
      <w:r w:rsidR="00A532BF">
        <w:rPr>
          <w:rFonts w:ascii="Arial" w:eastAsia="Arial" w:hAnsi="Arial" w:cs="Arial"/>
          <w:sz w:val="22"/>
          <w:szCs w:val="22"/>
        </w:rPr>
        <w:t>, mezi běžnou komunitou</w:t>
      </w:r>
      <w:r w:rsidR="00E3137F">
        <w:rPr>
          <w:rFonts w:ascii="Arial" w:eastAsia="Arial" w:hAnsi="Arial" w:cs="Arial"/>
          <w:sz w:val="22"/>
          <w:szCs w:val="22"/>
        </w:rPr>
        <w:t>,</w:t>
      </w:r>
    </w:p>
    <w:p w14:paraId="3541D3C0" w14:textId="47D4FAE8" w:rsidR="005D481F" w:rsidRDefault="00EF1941" w:rsidP="00B94AB3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zlepšil se zdravotní stav (nemají</w:t>
      </w:r>
      <w:r w:rsidR="00E3137F">
        <w:rPr>
          <w:rFonts w:ascii="Arial" w:eastAsia="Arial" w:hAnsi="Arial" w:cs="Arial"/>
          <w:sz w:val="22"/>
          <w:szCs w:val="22"/>
        </w:rPr>
        <w:t xml:space="preserve"> věčné rýmy, jsou více opálené</w:t>
      </w:r>
      <w:r>
        <w:rPr>
          <w:rFonts w:ascii="Arial" w:eastAsia="Arial" w:hAnsi="Arial" w:cs="Arial"/>
          <w:sz w:val="22"/>
          <w:szCs w:val="22"/>
        </w:rPr>
        <w:t>)</w:t>
      </w:r>
      <w:r w:rsidR="00A532BF">
        <w:rPr>
          <w:rFonts w:ascii="Arial" w:eastAsia="Arial" w:hAnsi="Arial" w:cs="Arial"/>
          <w:sz w:val="22"/>
          <w:szCs w:val="22"/>
        </w:rPr>
        <w:t xml:space="preserve">. U některých dětí došlo ke zhoršení zdravotního stavu, zvláště u dětí s poruchou autistického spektra, patrně vlivem většího stresu ze stěhování. </w:t>
      </w:r>
      <w:r w:rsidR="00E3137F">
        <w:rPr>
          <w:rFonts w:ascii="Arial" w:eastAsia="Arial" w:hAnsi="Arial" w:cs="Arial"/>
          <w:sz w:val="22"/>
          <w:szCs w:val="22"/>
        </w:rPr>
        <w:t>Děti se musely</w:t>
      </w:r>
      <w:r w:rsidR="00F521E9">
        <w:rPr>
          <w:rFonts w:ascii="Arial" w:eastAsia="Arial" w:hAnsi="Arial" w:cs="Arial"/>
          <w:sz w:val="22"/>
          <w:szCs w:val="22"/>
        </w:rPr>
        <w:t xml:space="preserve"> zadaptovat, ale s větším časovým odstupem se stav zlepšil.</w:t>
      </w:r>
    </w:p>
    <w:p w14:paraId="600FB847" w14:textId="60A420AE" w:rsidR="00EF1941" w:rsidRDefault="00EF1941" w:rsidP="00B94AB3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Zlepšení ve škole</w:t>
      </w:r>
      <w:r w:rsidR="00635085">
        <w:rPr>
          <w:rFonts w:ascii="Arial" w:eastAsia="Arial" w:hAnsi="Arial" w:cs="Arial"/>
          <w:sz w:val="22"/>
          <w:szCs w:val="22"/>
        </w:rPr>
        <w:t>. Někde došlo ke změně školy, protože původní škola nedokázala naplnit</w:t>
      </w:r>
      <w:r w:rsidR="00620064">
        <w:rPr>
          <w:rFonts w:ascii="Arial" w:eastAsia="Arial" w:hAnsi="Arial" w:cs="Arial"/>
          <w:sz w:val="22"/>
          <w:szCs w:val="22"/>
        </w:rPr>
        <w:t xml:space="preserve"> potřeby dětí, například nemohly</w:t>
      </w:r>
      <w:r w:rsidR="00635085">
        <w:rPr>
          <w:rFonts w:ascii="Arial" w:eastAsia="Arial" w:hAnsi="Arial" w:cs="Arial"/>
          <w:sz w:val="22"/>
          <w:szCs w:val="22"/>
        </w:rPr>
        <w:t xml:space="preserve"> jít na běžný oběd.</w:t>
      </w:r>
    </w:p>
    <w:p w14:paraId="0686E2EF" w14:textId="38EE8D15" w:rsidR="00EF1941" w:rsidRDefault="00EF1941" w:rsidP="00B94AB3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Zlepšení vztahů s</w:t>
      </w:r>
      <w:r w:rsidR="00635085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rodinou</w:t>
      </w:r>
      <w:r w:rsidR="00635085">
        <w:rPr>
          <w:rFonts w:ascii="Arial" w:eastAsia="Arial" w:hAnsi="Arial" w:cs="Arial"/>
          <w:sz w:val="22"/>
          <w:szCs w:val="22"/>
        </w:rPr>
        <w:t>. Zvýšení kontaktu s rodinou a zvýšení kontaktu s jinými dětmi. V Patě se navázala spolupráce s domem dětí a mládeže.</w:t>
      </w:r>
    </w:p>
    <w:p w14:paraId="5A2E1297" w14:textId="13868DA7" w:rsidR="00EF1941" w:rsidRDefault="00EF1941" w:rsidP="00B94AB3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Zlepšení kontaktů s dalšími dětmi</w:t>
      </w:r>
      <w:r w:rsidR="00620064">
        <w:rPr>
          <w:rFonts w:ascii="Arial" w:eastAsia="Arial" w:hAnsi="Arial" w:cs="Arial"/>
          <w:sz w:val="22"/>
          <w:szCs w:val="22"/>
        </w:rPr>
        <w:t>.</w:t>
      </w:r>
    </w:p>
    <w:p w14:paraId="2648C38E" w14:textId="77777777" w:rsidR="005612C4" w:rsidRDefault="005612C4" w:rsidP="000F5DB4">
      <w:pPr>
        <w:pStyle w:val="Odstavecseseznamem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42D84967" w14:textId="04FB1760" w:rsidR="000C5348" w:rsidRPr="00186DBC" w:rsidRDefault="002E7956" w:rsidP="000C5348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</w:rPr>
        <w:t>+ 9) Jak děti tráví den + rok poté</w:t>
      </w:r>
    </w:p>
    <w:p w14:paraId="7F5E5C95" w14:textId="6D1DBDF9" w:rsidR="000C5348" w:rsidRDefault="003D148A" w:rsidP="003D14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3D148A">
        <w:rPr>
          <w:rFonts w:ascii="Arial" w:eastAsia="Arial" w:hAnsi="Arial" w:cs="Arial"/>
          <w:b/>
          <w:sz w:val="22"/>
          <w:szCs w:val="22"/>
        </w:rPr>
        <w:t xml:space="preserve">Domov sociálních služeb Slatiňany </w:t>
      </w:r>
      <w:r w:rsidRPr="003D148A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žádné z dětí by se nechtělo vrátit, nechtějí ani příliš udržovat vztahy </w:t>
      </w:r>
      <w:r w:rsidR="00620064">
        <w:rPr>
          <w:rFonts w:ascii="Arial" w:eastAsia="Arial" w:hAnsi="Arial" w:cs="Arial"/>
          <w:sz w:val="22"/>
          <w:szCs w:val="22"/>
        </w:rPr>
        <w:t xml:space="preserve">s někým </w:t>
      </w:r>
      <w:r>
        <w:rPr>
          <w:rFonts w:ascii="Arial" w:eastAsia="Arial" w:hAnsi="Arial" w:cs="Arial"/>
          <w:sz w:val="22"/>
          <w:szCs w:val="22"/>
        </w:rPr>
        <w:t>z bývalých „dospělých“ kamarádů. Transformace měla ve</w:t>
      </w:r>
      <w:r w:rsidR="00620064">
        <w:rPr>
          <w:rFonts w:ascii="Arial" w:eastAsia="Arial" w:hAnsi="Arial" w:cs="Arial"/>
          <w:sz w:val="22"/>
          <w:szCs w:val="22"/>
        </w:rPr>
        <w:t>lký smysl. Stojí za to. Zlepšily</w:t>
      </w:r>
      <w:r>
        <w:rPr>
          <w:rFonts w:ascii="Arial" w:eastAsia="Arial" w:hAnsi="Arial" w:cs="Arial"/>
          <w:sz w:val="22"/>
          <w:szCs w:val="22"/>
        </w:rPr>
        <w:t xml:space="preserve"> se hygienické návyky dětí, nyní k dispozici velká zahrada. Nevýhody: navýšení personálu, když jdou s dětmi na hřiště</w:t>
      </w:r>
      <w:r w:rsidR="00620064">
        <w:rPr>
          <w:rFonts w:ascii="Arial" w:eastAsia="Arial" w:hAnsi="Arial" w:cs="Arial"/>
          <w:sz w:val="22"/>
          <w:szCs w:val="22"/>
        </w:rPr>
        <w:t>, ostatní maminky odchází. J</w:t>
      </w:r>
      <w:r w:rsidR="00900CB7">
        <w:rPr>
          <w:rFonts w:ascii="Arial" w:eastAsia="Arial" w:hAnsi="Arial" w:cs="Arial"/>
          <w:sz w:val="22"/>
          <w:szCs w:val="22"/>
        </w:rPr>
        <w:t>iný způsob práce pro zaměstnance, ale</w:t>
      </w:r>
      <w:r w:rsidR="00620064">
        <w:rPr>
          <w:rFonts w:ascii="Arial" w:eastAsia="Arial" w:hAnsi="Arial" w:cs="Arial"/>
          <w:sz w:val="22"/>
          <w:szCs w:val="22"/>
        </w:rPr>
        <w:t xml:space="preserve"> zaměstnanci</w:t>
      </w:r>
      <w:r w:rsidR="00900CB7">
        <w:rPr>
          <w:rFonts w:ascii="Arial" w:eastAsia="Arial" w:hAnsi="Arial" w:cs="Arial"/>
          <w:sz w:val="22"/>
          <w:szCs w:val="22"/>
        </w:rPr>
        <w:t xml:space="preserve"> mají více kompetencí</w:t>
      </w:r>
      <w:r w:rsidR="0079589C">
        <w:rPr>
          <w:rFonts w:ascii="Arial" w:eastAsia="Arial" w:hAnsi="Arial" w:cs="Arial"/>
          <w:sz w:val="22"/>
          <w:szCs w:val="22"/>
        </w:rPr>
        <w:t>.</w:t>
      </w:r>
    </w:p>
    <w:p w14:paraId="18C295EF" w14:textId="581F8785" w:rsidR="0079589C" w:rsidRDefault="0079589C" w:rsidP="003D14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Děti ovlivňují, co si vezmou na sebe, co budou odpoledne po škole dělat, co by si daly k jídlu.</w:t>
      </w:r>
      <w:r w:rsidR="00EF5923">
        <w:rPr>
          <w:rFonts w:ascii="Arial" w:eastAsia="Arial" w:hAnsi="Arial" w:cs="Arial"/>
          <w:sz w:val="22"/>
          <w:szCs w:val="22"/>
        </w:rPr>
        <w:t xml:space="preserve"> Podílí se na přípravě večeře, příprava pomazánek, krájení pečiva, donesou si jídlo na stůl, uklidí po sobě, špinavé prádlo do pračky, pomáhají s tříděním odpadu, chodí na nákup, atd.</w:t>
      </w:r>
    </w:p>
    <w:p w14:paraId="5AE79A7C" w14:textId="1CBF0399" w:rsidR="001D3EFB" w:rsidRDefault="00620064" w:rsidP="003D14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 xml:space="preserve">Domov pro osoby se zdravotním postižením </w:t>
      </w:r>
      <w:r w:rsidR="001D3EFB" w:rsidRPr="001D3EFB">
        <w:rPr>
          <w:rFonts w:ascii="Arial" w:eastAsia="Arial" w:hAnsi="Arial" w:cs="Arial"/>
          <w:b/>
          <w:sz w:val="22"/>
          <w:szCs w:val="22"/>
        </w:rPr>
        <w:t>PATA</w:t>
      </w:r>
      <w:r w:rsidR="001D3EFB">
        <w:rPr>
          <w:rFonts w:ascii="Arial" w:eastAsia="Arial" w:hAnsi="Arial" w:cs="Arial"/>
          <w:sz w:val="22"/>
          <w:szCs w:val="22"/>
        </w:rPr>
        <w:t xml:space="preserve"> – potíže s personálem, vznikají konflikty mezi zaměstnanci</w:t>
      </w:r>
      <w:r w:rsidR="00780403">
        <w:rPr>
          <w:rFonts w:ascii="Arial" w:eastAsia="Arial" w:hAnsi="Arial" w:cs="Arial"/>
          <w:sz w:val="22"/>
          <w:szCs w:val="22"/>
        </w:rPr>
        <w:t>.</w:t>
      </w:r>
      <w:r w:rsidR="00B06F88">
        <w:rPr>
          <w:rFonts w:ascii="Arial" w:eastAsia="Arial" w:hAnsi="Arial" w:cs="Arial"/>
          <w:sz w:val="22"/>
          <w:szCs w:val="22"/>
        </w:rPr>
        <w:t xml:space="preserve"> Jednotliví zaměstnanci jsou perfektní, ale jsou potíže v kolektivu. Je to práce, která by mohla těšit, zaměstnanci mají hodně kompetencí.</w:t>
      </w:r>
      <w:r w:rsidR="00780403">
        <w:rPr>
          <w:rFonts w:ascii="Arial" w:eastAsia="Arial" w:hAnsi="Arial" w:cs="Arial"/>
          <w:sz w:val="22"/>
          <w:szCs w:val="22"/>
        </w:rPr>
        <w:t xml:space="preserve"> Dobrá zkušenost s lidmi z okolí. Posun k lepšímu je u dětí velmi znát.</w:t>
      </w:r>
      <w:r w:rsidR="004046A3">
        <w:rPr>
          <w:rFonts w:ascii="Arial" w:eastAsia="Arial" w:hAnsi="Arial" w:cs="Arial"/>
          <w:sz w:val="22"/>
          <w:szCs w:val="22"/>
        </w:rPr>
        <w:t xml:space="preserve"> </w:t>
      </w:r>
    </w:p>
    <w:p w14:paraId="1A5AD24A" w14:textId="77777777" w:rsidR="00B50689" w:rsidRDefault="00D21A13" w:rsidP="00B5068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73ADF">
        <w:rPr>
          <w:rFonts w:ascii="Arial" w:eastAsia="Arial" w:hAnsi="Arial" w:cs="Arial"/>
          <w:b/>
          <w:sz w:val="22"/>
          <w:szCs w:val="22"/>
        </w:rPr>
        <w:t>Domov Na Svobodě Č</w:t>
      </w:r>
      <w:r>
        <w:rPr>
          <w:rFonts w:ascii="Arial" w:eastAsia="Arial" w:hAnsi="Arial" w:cs="Arial"/>
          <w:b/>
          <w:sz w:val="22"/>
          <w:szCs w:val="22"/>
        </w:rPr>
        <w:t>í</w:t>
      </w:r>
      <w:r w:rsidRPr="00B73ADF">
        <w:rPr>
          <w:rFonts w:ascii="Arial" w:eastAsia="Arial" w:hAnsi="Arial" w:cs="Arial"/>
          <w:b/>
          <w:sz w:val="22"/>
          <w:szCs w:val="22"/>
        </w:rPr>
        <w:t>žkovice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 w:rsidR="00B50689">
        <w:rPr>
          <w:rFonts w:ascii="Arial" w:eastAsia="Arial" w:hAnsi="Arial" w:cs="Arial"/>
          <w:sz w:val="22"/>
          <w:szCs w:val="22"/>
        </w:rPr>
        <w:t xml:space="preserve"> </w:t>
      </w:r>
      <w:r w:rsidR="00B50689" w:rsidRPr="005612C4">
        <w:rPr>
          <w:rFonts w:ascii="Arial" w:eastAsia="Arial" w:hAnsi="Arial" w:cs="Arial"/>
          <w:b/>
          <w:sz w:val="22"/>
          <w:szCs w:val="22"/>
        </w:rPr>
        <w:t>FILM:</w:t>
      </w:r>
      <w:r w:rsidR="00B50689">
        <w:rPr>
          <w:rFonts w:ascii="Arial" w:eastAsia="Arial" w:hAnsi="Arial" w:cs="Arial"/>
          <w:sz w:val="22"/>
          <w:szCs w:val="22"/>
        </w:rPr>
        <w:t xml:space="preserve"> virtuální návštěva bytu </w:t>
      </w:r>
    </w:p>
    <w:p w14:paraId="119108BF" w14:textId="310E0F83" w:rsidR="00D15564" w:rsidRPr="008C4A75" w:rsidRDefault="00B50689" w:rsidP="008C4A7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J. Vinkler: „Nejnáročnější je začít.“</w:t>
      </w:r>
      <w:r w:rsidR="00915A6B">
        <w:rPr>
          <w:rFonts w:ascii="Arial" w:eastAsia="Arial" w:hAnsi="Arial" w:cs="Arial"/>
          <w:sz w:val="22"/>
          <w:szCs w:val="22"/>
        </w:rPr>
        <w:t xml:space="preserve"> Před stěhováním je velmi důležité připravit personál. Vzhledem k individuální péči se děti rozvíjí mnohem rychleji.</w:t>
      </w:r>
      <w:r w:rsidR="004046A3">
        <w:rPr>
          <w:rFonts w:ascii="Arial" w:eastAsia="Arial" w:hAnsi="Arial" w:cs="Arial"/>
          <w:sz w:val="22"/>
          <w:szCs w:val="22"/>
        </w:rPr>
        <w:t xml:space="preserve"> Jednou z</w:t>
      </w:r>
      <w:r w:rsidR="00947A9B">
        <w:rPr>
          <w:rFonts w:ascii="Arial" w:eastAsia="Arial" w:hAnsi="Arial" w:cs="Arial"/>
          <w:sz w:val="22"/>
          <w:szCs w:val="22"/>
        </w:rPr>
        <w:t>e zásadní</w:t>
      </w:r>
      <w:r w:rsidR="004046A3">
        <w:rPr>
          <w:rFonts w:ascii="Arial" w:eastAsia="Arial" w:hAnsi="Arial" w:cs="Arial"/>
          <w:sz w:val="22"/>
          <w:szCs w:val="22"/>
        </w:rPr>
        <w:t>ch věcí</w:t>
      </w:r>
      <w:r w:rsidR="00947A9B">
        <w:rPr>
          <w:rFonts w:ascii="Arial" w:eastAsia="Arial" w:hAnsi="Arial" w:cs="Arial"/>
          <w:sz w:val="22"/>
          <w:szCs w:val="22"/>
        </w:rPr>
        <w:t xml:space="preserve"> je i příprava opatrovníků. Byla snaha vysvětlit opatrovníkům, že nová služba je pro děti přínosem a že se děti budou ve vývoji posouvat. „Třešínkou“ na dortu je, že rodina dítěte vidí, že by se o děti dokázala doma postarat. Tak jak to vidí na bytě, by se rodiče zvládli postarat i doma.</w:t>
      </w:r>
      <w:r w:rsidR="001F522E">
        <w:rPr>
          <w:rFonts w:ascii="Arial" w:eastAsia="Arial" w:hAnsi="Arial" w:cs="Arial"/>
          <w:sz w:val="22"/>
          <w:szCs w:val="22"/>
        </w:rPr>
        <w:t xml:space="preserve"> Největším smyslem je, aby děti zažívaly normální život.</w:t>
      </w:r>
      <w:r w:rsidR="00E8366E">
        <w:rPr>
          <w:rFonts w:ascii="Arial" w:eastAsia="Arial" w:hAnsi="Arial" w:cs="Arial"/>
          <w:sz w:val="22"/>
          <w:szCs w:val="22"/>
        </w:rPr>
        <w:t xml:space="preserve"> </w:t>
      </w:r>
      <w:r w:rsidR="00590AC2">
        <w:rPr>
          <w:rFonts w:ascii="Arial" w:eastAsia="Arial" w:hAnsi="Arial" w:cs="Arial"/>
          <w:sz w:val="22"/>
          <w:szCs w:val="22"/>
        </w:rPr>
        <w:t>Veřejn</w:t>
      </w:r>
      <w:r w:rsidR="00E8366E">
        <w:rPr>
          <w:rFonts w:ascii="Arial" w:eastAsia="Arial" w:hAnsi="Arial" w:cs="Arial"/>
          <w:sz w:val="22"/>
          <w:szCs w:val="22"/>
        </w:rPr>
        <w:t>o</w:t>
      </w:r>
      <w:r w:rsidR="00590AC2">
        <w:rPr>
          <w:rFonts w:ascii="Arial" w:eastAsia="Arial" w:hAnsi="Arial" w:cs="Arial"/>
          <w:sz w:val="22"/>
          <w:szCs w:val="22"/>
        </w:rPr>
        <w:t>s</w:t>
      </w:r>
      <w:r w:rsidR="00E8366E">
        <w:rPr>
          <w:rFonts w:ascii="Arial" w:eastAsia="Arial" w:hAnsi="Arial" w:cs="Arial"/>
          <w:sz w:val="22"/>
          <w:szCs w:val="22"/>
        </w:rPr>
        <w:t>t si na děti zvykla.</w:t>
      </w:r>
      <w:r w:rsidR="00DD1F6A">
        <w:rPr>
          <w:rFonts w:ascii="Arial" w:eastAsia="Arial" w:hAnsi="Arial" w:cs="Arial"/>
          <w:sz w:val="22"/>
          <w:szCs w:val="22"/>
        </w:rPr>
        <w:t xml:space="preserve"> Dostat děti zpátky tam, kam patří.</w:t>
      </w:r>
    </w:p>
    <w:p w14:paraId="22ED04D1" w14:textId="77777777" w:rsidR="0032116D" w:rsidRDefault="0032116D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419D570C" w14:textId="3B59D602" w:rsidR="0026306D" w:rsidRDefault="000E1333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Účastníci mohli nahlédnout do připravované publikace organizace </w:t>
      </w:r>
      <w:r w:rsidR="0026306D">
        <w:rPr>
          <w:rFonts w:ascii="Arial" w:eastAsia="Arial" w:hAnsi="Arial" w:cs="Arial"/>
          <w:sz w:val="22"/>
          <w:szCs w:val="22"/>
        </w:rPr>
        <w:t>Lumos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6306D">
        <w:rPr>
          <w:rFonts w:ascii="Arial" w:eastAsia="Arial" w:hAnsi="Arial" w:cs="Arial"/>
          <w:sz w:val="22"/>
          <w:szCs w:val="22"/>
        </w:rPr>
        <w:t>o p</w:t>
      </w:r>
      <w:r w:rsidR="00477F0F">
        <w:rPr>
          <w:rFonts w:ascii="Arial" w:eastAsia="Arial" w:hAnsi="Arial" w:cs="Arial"/>
          <w:sz w:val="22"/>
          <w:szCs w:val="22"/>
        </w:rPr>
        <w:t>říbězích změny ze tří zařízení</w:t>
      </w:r>
      <w:r w:rsidR="002B0D60">
        <w:rPr>
          <w:rFonts w:ascii="Arial" w:eastAsia="Arial" w:hAnsi="Arial" w:cs="Arial"/>
          <w:sz w:val="22"/>
          <w:szCs w:val="22"/>
        </w:rPr>
        <w:t>.</w:t>
      </w:r>
    </w:p>
    <w:p w14:paraId="202AC462" w14:textId="77777777" w:rsidR="0026306D" w:rsidRDefault="0026306D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7CE692D" w14:textId="77777777" w:rsidR="0026306D" w:rsidRPr="0026306D" w:rsidRDefault="0026306D" w:rsidP="002D3AA5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26306D">
        <w:rPr>
          <w:rFonts w:ascii="Arial" w:eastAsia="Arial" w:hAnsi="Arial" w:cs="Arial"/>
          <w:b/>
          <w:sz w:val="22"/>
          <w:szCs w:val="22"/>
        </w:rPr>
        <w:t>DISKUSE</w:t>
      </w:r>
    </w:p>
    <w:p w14:paraId="7FC2CD45" w14:textId="79F9607E" w:rsidR="00CD1603" w:rsidRDefault="00D60742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závěr metodického dne pr</w:t>
      </w:r>
      <w:r w:rsidR="004046A3">
        <w:rPr>
          <w:rFonts w:ascii="Arial" w:eastAsia="Arial" w:hAnsi="Arial" w:cs="Arial"/>
          <w:sz w:val="22"/>
          <w:szCs w:val="22"/>
        </w:rPr>
        <w:t>oběhla diskuse všech účastníků.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9CE0F9D" w14:textId="2955F3A5" w:rsidR="002B0D60" w:rsidRDefault="00564247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Například d</w:t>
      </w:r>
      <w:bookmarkStart w:id="0" w:name="_GoBack"/>
      <w:bookmarkEnd w:id="0"/>
      <w:r w:rsidR="00C272B6">
        <w:rPr>
          <w:rFonts w:ascii="Arial" w:eastAsia="Arial" w:hAnsi="Arial" w:cs="Arial"/>
          <w:sz w:val="22"/>
          <w:szCs w:val="22"/>
        </w:rPr>
        <w:t xml:space="preserve">otaz: Horní Poustevna: Co s udržitelností </w:t>
      </w:r>
      <w:r w:rsidR="00A72887">
        <w:rPr>
          <w:rFonts w:ascii="Arial" w:eastAsia="Arial" w:hAnsi="Arial" w:cs="Arial"/>
          <w:sz w:val="22"/>
          <w:szCs w:val="22"/>
        </w:rPr>
        <w:t>projektu?</w:t>
      </w:r>
    </w:p>
    <w:p w14:paraId="2AEA5122" w14:textId="1A00DF51" w:rsidR="00A72887" w:rsidRDefault="00A72887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Pata: je trochu potíž s tím, že projekty trvají 5-6 let a pak je např. 5 let udržitelnost. Děti mezi tím vyrostou.</w:t>
      </w:r>
      <w:r w:rsidR="00F53DD3">
        <w:rPr>
          <w:rFonts w:ascii="Arial" w:eastAsia="Arial" w:hAnsi="Arial" w:cs="Arial"/>
          <w:sz w:val="22"/>
          <w:szCs w:val="22"/>
        </w:rPr>
        <w:t xml:space="preserve"> Je potřeba dům předem dobře naprojektovat, aby rostl s dětmi.</w:t>
      </w:r>
    </w:p>
    <w:p w14:paraId="64C5F97B" w14:textId="1639ED56" w:rsidR="00F53DD3" w:rsidRDefault="004046A3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Slatiňany: I</w:t>
      </w:r>
      <w:r w:rsidR="00F53DD3">
        <w:rPr>
          <w:rFonts w:ascii="Arial" w:eastAsia="Arial" w:hAnsi="Arial" w:cs="Arial"/>
          <w:sz w:val="22"/>
          <w:szCs w:val="22"/>
        </w:rPr>
        <w:t xml:space="preserve"> v rámci pěti let mohou klienti přecházet mezi službami, ale musí se udržet celková kapacita</w:t>
      </w:r>
      <w:r>
        <w:rPr>
          <w:rFonts w:ascii="Arial" w:eastAsia="Arial" w:hAnsi="Arial" w:cs="Arial"/>
          <w:sz w:val="22"/>
          <w:szCs w:val="22"/>
        </w:rPr>
        <w:t xml:space="preserve"> služby</w:t>
      </w:r>
      <w:r w:rsidR="00F53DD3">
        <w:rPr>
          <w:rFonts w:ascii="Arial" w:eastAsia="Arial" w:hAnsi="Arial" w:cs="Arial"/>
          <w:sz w:val="22"/>
          <w:szCs w:val="22"/>
        </w:rPr>
        <w:t>.</w:t>
      </w:r>
    </w:p>
    <w:p w14:paraId="104AED7C" w14:textId="20457E66" w:rsidR="00F53DD3" w:rsidRDefault="004046A3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Čížkovice: P</w:t>
      </w:r>
      <w:r w:rsidR="00F53DD3">
        <w:rPr>
          <w:rFonts w:ascii="Arial" w:eastAsia="Arial" w:hAnsi="Arial" w:cs="Arial"/>
          <w:sz w:val="22"/>
          <w:szCs w:val="22"/>
        </w:rPr>
        <w:t>roblém projektů je časová souslednost, která je dlouhá, trvá to dlouho. Je třeba předem počítat, že než se vše připraví na transformaci, klienti mezitím „vyrostou“.</w:t>
      </w:r>
    </w:p>
    <w:p w14:paraId="4E8BED34" w14:textId="77777777" w:rsidR="000A75C5" w:rsidRDefault="000A75C5" w:rsidP="002D3AA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4E327198" w14:textId="76754772" w:rsidR="004046A3" w:rsidRDefault="004046A3" w:rsidP="004046A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Metodický den byl </w:t>
      </w:r>
      <w:r w:rsidRPr="004046A3">
        <w:rPr>
          <w:rFonts w:ascii="Arial" w:eastAsia="Arial" w:hAnsi="Arial" w:cs="Arial"/>
          <w:b/>
          <w:sz w:val="22"/>
          <w:szCs w:val="22"/>
        </w:rPr>
        <w:t>uzavřen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hodnotící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shrnutí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 všech účastníků.</w:t>
      </w:r>
    </w:p>
    <w:p w14:paraId="57373166" w14:textId="77777777" w:rsidR="008B2F64" w:rsidRDefault="008B2F64" w:rsidP="008B2F6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63F7D56" w14:textId="77777777" w:rsidR="008B2F64" w:rsidRDefault="008B2F64" w:rsidP="008B2F6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8B2F64">
        <w:rPr>
          <w:rFonts w:ascii="Arial" w:eastAsia="Arial" w:hAnsi="Arial" w:cs="Arial"/>
          <w:sz w:val="22"/>
          <w:szCs w:val="22"/>
        </w:rPr>
        <w:t xml:space="preserve">Zapsala: </w:t>
      </w:r>
      <w:r>
        <w:rPr>
          <w:rFonts w:ascii="Arial" w:eastAsia="Arial" w:hAnsi="Arial" w:cs="Arial"/>
          <w:sz w:val="22"/>
          <w:szCs w:val="22"/>
        </w:rPr>
        <w:t>Martina Čápová</w:t>
      </w:r>
    </w:p>
    <w:p w14:paraId="250ED9D6" w14:textId="4CB7F1DB" w:rsidR="004046A3" w:rsidRPr="002D3AA5" w:rsidRDefault="008B2F64" w:rsidP="008B2F64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8B2F64">
        <w:rPr>
          <w:rFonts w:ascii="Arial" w:eastAsia="Arial" w:hAnsi="Arial" w:cs="Arial"/>
          <w:sz w:val="22"/>
          <w:szCs w:val="22"/>
        </w:rPr>
        <w:t>Text nebyl autorizován.</w:t>
      </w:r>
    </w:p>
    <w:p w14:paraId="3CF93115" w14:textId="77777777" w:rsidR="00151B3C" w:rsidRPr="00151B3C" w:rsidRDefault="00151B3C" w:rsidP="00E939AE">
      <w:pPr>
        <w:spacing w:after="120"/>
        <w:jc w:val="center"/>
        <w:rPr>
          <w:rFonts w:ascii="Arial" w:hAnsi="Arial" w:cs="Arial"/>
          <w:b/>
        </w:rPr>
      </w:pPr>
    </w:p>
    <w:p w14:paraId="3EDCC02E" w14:textId="77777777" w:rsidR="00EE74C4" w:rsidRDefault="00564247"/>
    <w:sectPr w:rsidR="00EE74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A8371" w14:textId="77777777" w:rsidR="00151B3C" w:rsidRDefault="00151B3C" w:rsidP="00151B3C">
      <w:r>
        <w:separator/>
      </w:r>
    </w:p>
  </w:endnote>
  <w:endnote w:type="continuationSeparator" w:id="0">
    <w:p w14:paraId="031B33DD" w14:textId="77777777" w:rsidR="00151B3C" w:rsidRDefault="00151B3C" w:rsidP="001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28F6" w14:textId="77777777" w:rsidR="00151B3C" w:rsidRPr="00151B3C" w:rsidRDefault="00151B3C" w:rsidP="00151B3C">
    <w:pPr>
      <w:tabs>
        <w:tab w:val="center" w:pos="4536"/>
        <w:tab w:val="right" w:pos="9072"/>
      </w:tabs>
      <w:rPr>
        <w:rFonts w:eastAsia="Arial"/>
      </w:rPr>
    </w:pPr>
    <w:r w:rsidRPr="00151B3C">
      <w:rPr>
        <w:rFonts w:eastAsia="Arial"/>
      </w:rPr>
      <w:t>Život jako každý jiný</w:t>
    </w:r>
    <w:r w:rsidRPr="00151B3C">
      <w:rPr>
        <w:rFonts w:eastAsia="Arial"/>
      </w:rPr>
      <w:tab/>
    </w:r>
    <w:r w:rsidRPr="00151B3C">
      <w:rPr>
        <w:rFonts w:eastAsia="Arial"/>
      </w:rPr>
      <w:tab/>
    </w:r>
    <w:sdt>
      <w:sdtPr>
        <w:rPr>
          <w:rFonts w:eastAsia="Arial"/>
        </w:rPr>
        <w:id w:val="940951763"/>
        <w:docPartObj>
          <w:docPartGallery w:val="Page Numbers (Bottom of Page)"/>
          <w:docPartUnique/>
        </w:docPartObj>
      </w:sdtPr>
      <w:sdtEndPr/>
      <w:sdtContent>
        <w:r w:rsidRPr="00151B3C">
          <w:rPr>
            <w:rFonts w:eastAsia="Arial"/>
          </w:rPr>
          <w:fldChar w:fldCharType="begin"/>
        </w:r>
        <w:r w:rsidRPr="00151B3C">
          <w:rPr>
            <w:rFonts w:eastAsia="Arial"/>
          </w:rPr>
          <w:instrText>PAGE   \* MERGEFORMAT</w:instrText>
        </w:r>
        <w:r w:rsidRPr="00151B3C">
          <w:rPr>
            <w:rFonts w:eastAsia="Arial"/>
          </w:rPr>
          <w:fldChar w:fldCharType="separate"/>
        </w:r>
        <w:r w:rsidR="00564247">
          <w:rPr>
            <w:rFonts w:eastAsia="Arial"/>
            <w:noProof/>
          </w:rPr>
          <w:t>6</w:t>
        </w:r>
        <w:r w:rsidRPr="00151B3C">
          <w:rPr>
            <w:rFonts w:eastAsia="Arial"/>
          </w:rPr>
          <w:fldChar w:fldCharType="end"/>
        </w:r>
      </w:sdtContent>
    </w:sdt>
  </w:p>
  <w:p w14:paraId="231F2FD9" w14:textId="77777777" w:rsidR="00151B3C" w:rsidRPr="00151B3C" w:rsidRDefault="00151B3C" w:rsidP="00151B3C">
    <w:pPr>
      <w:tabs>
        <w:tab w:val="center" w:pos="4536"/>
        <w:tab w:val="right" w:pos="9072"/>
      </w:tabs>
      <w:rPr>
        <w:rFonts w:eastAsia="Arial"/>
        <w:i/>
      </w:rPr>
    </w:pPr>
  </w:p>
  <w:p w14:paraId="7E7B606F" w14:textId="77777777" w:rsidR="00151B3C" w:rsidRPr="00151B3C" w:rsidRDefault="00151B3C" w:rsidP="00151B3C">
    <w:pPr>
      <w:tabs>
        <w:tab w:val="center" w:pos="4536"/>
        <w:tab w:val="right" w:pos="9072"/>
      </w:tabs>
      <w:rPr>
        <w:rFonts w:eastAsia="Arial"/>
        <w:i/>
      </w:rPr>
    </w:pPr>
    <w:r>
      <w:rPr>
        <w:rFonts w:eastAsia="Arial"/>
        <w:i/>
      </w:rPr>
      <w:t>Metodický den 23. 5</w:t>
    </w:r>
    <w:r w:rsidRPr="00151B3C">
      <w:rPr>
        <w:rFonts w:eastAsia="Arial"/>
        <w:i/>
      </w:rPr>
      <w:t xml:space="preserve">. 2017, </w:t>
    </w:r>
    <w:r>
      <w:rPr>
        <w:rFonts w:eastAsia="Arial"/>
        <w:i/>
      </w:rPr>
      <w:t>Sdílení dosavadní praxe v transformaci pobytových služeb pro děti se zdravotním postižením</w:t>
    </w:r>
  </w:p>
  <w:p w14:paraId="5E2F82E6" w14:textId="77777777" w:rsidR="00151B3C" w:rsidRDefault="00151B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7E7A" w14:textId="77777777" w:rsidR="00151B3C" w:rsidRDefault="00151B3C" w:rsidP="00151B3C">
      <w:r>
        <w:separator/>
      </w:r>
    </w:p>
  </w:footnote>
  <w:footnote w:type="continuationSeparator" w:id="0">
    <w:p w14:paraId="1A3F98B1" w14:textId="77777777" w:rsidR="00151B3C" w:rsidRDefault="00151B3C" w:rsidP="0015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6D4E" w14:textId="77777777" w:rsidR="00151B3C" w:rsidRDefault="00151B3C">
    <w:pPr>
      <w:pStyle w:val="Zhlav"/>
    </w:pPr>
    <w:r w:rsidRPr="00151B3C">
      <w:rPr>
        <w:rFonts w:eastAsia="Arial"/>
        <w:noProof/>
        <w:lang w:eastAsia="cs-CZ"/>
      </w:rPr>
      <w:drawing>
        <wp:inline distT="0" distB="0" distL="0" distR="0" wp14:anchorId="44D6D140" wp14:editId="002664C3">
          <wp:extent cx="5760720" cy="958215"/>
          <wp:effectExtent l="0" t="0" r="0" b="0"/>
          <wp:docPr id="1" name="Obrázek 1" descr="\\sps.mpsv.cz@SSL\DavWWWRoot\tymy\01\zivotjakokazdyjiny\Zkladn dokumenty\04_publicita\loga\logolink\logo-cernobile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.mpsv.cz@SSL\DavWWWRoot\tymy\01\zivotjakokazdyjiny\Zkladn dokumenty\04_publicita\loga\logolink\logo-cernobil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941"/>
    <w:multiLevelType w:val="hybridMultilevel"/>
    <w:tmpl w:val="14462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587"/>
    <w:multiLevelType w:val="hybridMultilevel"/>
    <w:tmpl w:val="14462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0823"/>
    <w:multiLevelType w:val="hybridMultilevel"/>
    <w:tmpl w:val="78444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696"/>
    <w:multiLevelType w:val="hybridMultilevel"/>
    <w:tmpl w:val="14462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D67A9"/>
    <w:multiLevelType w:val="hybridMultilevel"/>
    <w:tmpl w:val="82D4A140"/>
    <w:lvl w:ilvl="0" w:tplc="8C96ED6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2418B"/>
    <w:multiLevelType w:val="hybridMultilevel"/>
    <w:tmpl w:val="14462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1F4"/>
    <w:multiLevelType w:val="hybridMultilevel"/>
    <w:tmpl w:val="14462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9"/>
    <w:rsid w:val="00074490"/>
    <w:rsid w:val="000A75C5"/>
    <w:rsid w:val="000C5348"/>
    <w:rsid w:val="000E1333"/>
    <w:rsid w:val="000F5DB4"/>
    <w:rsid w:val="00112D40"/>
    <w:rsid w:val="00114D0B"/>
    <w:rsid w:val="00151B3C"/>
    <w:rsid w:val="00182DDF"/>
    <w:rsid w:val="00186DBC"/>
    <w:rsid w:val="001A22E9"/>
    <w:rsid w:val="001D185A"/>
    <w:rsid w:val="001D2FFB"/>
    <w:rsid w:val="001D3EFB"/>
    <w:rsid w:val="001F522E"/>
    <w:rsid w:val="0023608C"/>
    <w:rsid w:val="0024051E"/>
    <w:rsid w:val="0026306D"/>
    <w:rsid w:val="002674DF"/>
    <w:rsid w:val="002842F3"/>
    <w:rsid w:val="002940A6"/>
    <w:rsid w:val="002B004E"/>
    <w:rsid w:val="002B0D60"/>
    <w:rsid w:val="002D3AA5"/>
    <w:rsid w:val="002E7956"/>
    <w:rsid w:val="002F242F"/>
    <w:rsid w:val="002F6F61"/>
    <w:rsid w:val="002F7709"/>
    <w:rsid w:val="003168E8"/>
    <w:rsid w:val="0032116D"/>
    <w:rsid w:val="00337EB9"/>
    <w:rsid w:val="0034736C"/>
    <w:rsid w:val="003963C6"/>
    <w:rsid w:val="003D148A"/>
    <w:rsid w:val="003D5DD3"/>
    <w:rsid w:val="004046A3"/>
    <w:rsid w:val="00410948"/>
    <w:rsid w:val="00456A83"/>
    <w:rsid w:val="00467A30"/>
    <w:rsid w:val="00477F0F"/>
    <w:rsid w:val="00487C70"/>
    <w:rsid w:val="005265C5"/>
    <w:rsid w:val="005343C9"/>
    <w:rsid w:val="00547CEE"/>
    <w:rsid w:val="005612C4"/>
    <w:rsid w:val="00564247"/>
    <w:rsid w:val="00590AC2"/>
    <w:rsid w:val="005C11F3"/>
    <w:rsid w:val="005C6CD1"/>
    <w:rsid w:val="005D481F"/>
    <w:rsid w:val="005F499B"/>
    <w:rsid w:val="00620064"/>
    <w:rsid w:val="006227FB"/>
    <w:rsid w:val="0063173F"/>
    <w:rsid w:val="00635085"/>
    <w:rsid w:val="00662124"/>
    <w:rsid w:val="006B1B12"/>
    <w:rsid w:val="007262E2"/>
    <w:rsid w:val="00727D28"/>
    <w:rsid w:val="00780403"/>
    <w:rsid w:val="0079589C"/>
    <w:rsid w:val="008B2F64"/>
    <w:rsid w:val="008C4A75"/>
    <w:rsid w:val="00900CB7"/>
    <w:rsid w:val="00910554"/>
    <w:rsid w:val="00915A6B"/>
    <w:rsid w:val="00916254"/>
    <w:rsid w:val="00947A9B"/>
    <w:rsid w:val="00975B99"/>
    <w:rsid w:val="009E71B5"/>
    <w:rsid w:val="009F1259"/>
    <w:rsid w:val="00A10334"/>
    <w:rsid w:val="00A27BB8"/>
    <w:rsid w:val="00A532BF"/>
    <w:rsid w:val="00A72887"/>
    <w:rsid w:val="00AA0A4D"/>
    <w:rsid w:val="00AA3350"/>
    <w:rsid w:val="00B06F88"/>
    <w:rsid w:val="00B50689"/>
    <w:rsid w:val="00B73ADF"/>
    <w:rsid w:val="00B87952"/>
    <w:rsid w:val="00B94AB3"/>
    <w:rsid w:val="00BB5C54"/>
    <w:rsid w:val="00C147B2"/>
    <w:rsid w:val="00C26625"/>
    <w:rsid w:val="00C272B6"/>
    <w:rsid w:val="00C40C36"/>
    <w:rsid w:val="00C55DE2"/>
    <w:rsid w:val="00C81B36"/>
    <w:rsid w:val="00C96481"/>
    <w:rsid w:val="00CA676E"/>
    <w:rsid w:val="00CD1603"/>
    <w:rsid w:val="00D15564"/>
    <w:rsid w:val="00D21A13"/>
    <w:rsid w:val="00D60742"/>
    <w:rsid w:val="00D63791"/>
    <w:rsid w:val="00DD1F6A"/>
    <w:rsid w:val="00E14719"/>
    <w:rsid w:val="00E15FBA"/>
    <w:rsid w:val="00E3137F"/>
    <w:rsid w:val="00E74EDC"/>
    <w:rsid w:val="00E8366E"/>
    <w:rsid w:val="00E83FF2"/>
    <w:rsid w:val="00E939AE"/>
    <w:rsid w:val="00EF1941"/>
    <w:rsid w:val="00EF5923"/>
    <w:rsid w:val="00EF5DE7"/>
    <w:rsid w:val="00F26CD7"/>
    <w:rsid w:val="00F521E9"/>
    <w:rsid w:val="00F53DD3"/>
    <w:rsid w:val="00F7556A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3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51B3C"/>
    <w:pPr>
      <w:widowControl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3C"/>
  </w:style>
  <w:style w:type="paragraph" w:styleId="Zpat">
    <w:name w:val="footer"/>
    <w:basedOn w:val="Normln"/>
    <w:link w:val="ZpatChar"/>
    <w:uiPriority w:val="99"/>
    <w:unhideWhenUsed/>
    <w:rsid w:val="00151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3C"/>
  </w:style>
  <w:style w:type="paragraph" w:styleId="Textbubliny">
    <w:name w:val="Balloon Text"/>
    <w:basedOn w:val="Normln"/>
    <w:link w:val="TextbublinyChar"/>
    <w:uiPriority w:val="99"/>
    <w:semiHidden/>
    <w:unhideWhenUsed/>
    <w:rsid w:val="00151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51B3C"/>
    <w:pPr>
      <w:widowControl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3C"/>
  </w:style>
  <w:style w:type="paragraph" w:styleId="Zpat">
    <w:name w:val="footer"/>
    <w:basedOn w:val="Normln"/>
    <w:link w:val="ZpatChar"/>
    <w:uiPriority w:val="99"/>
    <w:unhideWhenUsed/>
    <w:rsid w:val="00151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3C"/>
  </w:style>
  <w:style w:type="paragraph" w:styleId="Textbubliny">
    <w:name w:val="Balloon Text"/>
    <w:basedOn w:val="Normln"/>
    <w:link w:val="TextbublinyChar"/>
    <w:uiPriority w:val="99"/>
    <w:semiHidden/>
    <w:unhideWhenUsed/>
    <w:rsid w:val="00151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9B1A9-6225-47A3-BD01-759B5DB8F5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BA3B66-AD24-4673-8B36-2F953D6E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05967-7C88-4A51-8F40-BEC567297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1824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Martina Mgr. (MPSV)</dc:creator>
  <cp:keywords/>
  <dc:description/>
  <cp:lastModifiedBy>Čápová Martina Mgr. (MPSV)</cp:lastModifiedBy>
  <cp:revision>96</cp:revision>
  <cp:lastPrinted>2017-05-30T08:31:00Z</cp:lastPrinted>
  <dcterms:created xsi:type="dcterms:W3CDTF">2017-05-29T09:24:00Z</dcterms:created>
  <dcterms:modified xsi:type="dcterms:W3CDTF">2017-05-31T09:33:00Z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