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F861" w14:textId="77777777" w:rsidR="007F400E" w:rsidRPr="00C968F0" w:rsidRDefault="007F400E" w:rsidP="007F400E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Metodický den</w:t>
      </w:r>
    </w:p>
    <w:p w14:paraId="14C1F862" w14:textId="7B0507E0" w:rsidR="007F400E" w:rsidRDefault="00BF1048" w:rsidP="007F400E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Sexualita lidí s mentálním postižením</w:t>
      </w:r>
    </w:p>
    <w:p w14:paraId="14C1F863" w14:textId="77777777" w:rsidR="007F400E" w:rsidRPr="00E068E0" w:rsidRDefault="007F400E" w:rsidP="007F400E">
      <w:pPr>
        <w:rPr>
          <w:rStyle w:val="Nadpis2Char"/>
          <w:rFonts w:asciiTheme="minorHAnsi" w:eastAsia="Calibri" w:hAnsiTheme="minorHAnsi"/>
          <w:bCs w:val="0"/>
          <w:iCs w:val="0"/>
          <w:sz w:val="16"/>
          <w:szCs w:val="16"/>
        </w:rPr>
      </w:pPr>
    </w:p>
    <w:p w14:paraId="14C1F864" w14:textId="2116102A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Termín:</w:t>
      </w:r>
      <w:r w:rsidRPr="00BF1048">
        <w:rPr>
          <w:rFonts w:cs="Arial"/>
          <w:color w:val="FF0000"/>
          <w:sz w:val="24"/>
          <w:szCs w:val="24"/>
        </w:rPr>
        <w:t xml:space="preserve"> </w:t>
      </w:r>
      <w:r w:rsidR="00E068E0" w:rsidRPr="00BF1048">
        <w:rPr>
          <w:rFonts w:cs="Arial"/>
          <w:color w:val="FF0000"/>
          <w:sz w:val="24"/>
          <w:szCs w:val="24"/>
        </w:rPr>
        <w:t xml:space="preserve"> </w:t>
      </w:r>
      <w:r w:rsidR="003933AD">
        <w:rPr>
          <w:rFonts w:cs="Arial"/>
          <w:b/>
          <w:sz w:val="24"/>
          <w:szCs w:val="24"/>
        </w:rPr>
        <w:t>7</w:t>
      </w:r>
      <w:r w:rsidR="00BF1048" w:rsidRPr="00BF1048">
        <w:rPr>
          <w:rFonts w:cs="Arial"/>
          <w:b/>
          <w:sz w:val="24"/>
          <w:szCs w:val="24"/>
        </w:rPr>
        <w:t>. 6</w:t>
      </w:r>
      <w:r w:rsidRPr="00BF1048">
        <w:rPr>
          <w:rFonts w:cs="Arial"/>
          <w:b/>
          <w:sz w:val="24"/>
          <w:szCs w:val="24"/>
        </w:rPr>
        <w:t>.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b/>
          <w:sz w:val="24"/>
          <w:szCs w:val="24"/>
        </w:rPr>
        <w:t>2018</w:t>
      </w:r>
      <w:r w:rsidRPr="00BF1048">
        <w:rPr>
          <w:rFonts w:cs="Arial"/>
          <w:b/>
          <w:sz w:val="24"/>
          <w:szCs w:val="24"/>
        </w:rPr>
        <w:t xml:space="preserve"> </w:t>
      </w:r>
    </w:p>
    <w:p w14:paraId="14C1F865" w14:textId="712467BF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rFonts w:cs="Arial"/>
          <w:sz w:val="24"/>
          <w:szCs w:val="24"/>
        </w:rPr>
        <w:tab/>
      </w:r>
      <w:r w:rsidRPr="00BF1048">
        <w:rPr>
          <w:sz w:val="24"/>
          <w:szCs w:val="24"/>
        </w:rPr>
        <w:t xml:space="preserve">   </w:t>
      </w:r>
      <w:r w:rsidR="00D856C7">
        <w:rPr>
          <w:b/>
          <w:sz w:val="24"/>
          <w:szCs w:val="24"/>
        </w:rPr>
        <w:t>9:3</w:t>
      </w:r>
      <w:r w:rsidRPr="00BF1048">
        <w:rPr>
          <w:b/>
          <w:sz w:val="24"/>
          <w:szCs w:val="24"/>
        </w:rPr>
        <w:t>0 – 15:00 hodin</w:t>
      </w:r>
    </w:p>
    <w:p w14:paraId="14C1F866" w14:textId="5C25C192" w:rsidR="007F400E" w:rsidRPr="00BF1048" w:rsidRDefault="007F400E" w:rsidP="007F400E">
      <w:pPr>
        <w:spacing w:after="0"/>
        <w:rPr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Místo:  </w:t>
      </w:r>
      <w:r w:rsidRPr="00BF1048">
        <w:rPr>
          <w:rFonts w:cs="Arial"/>
          <w:sz w:val="24"/>
          <w:szCs w:val="24"/>
        </w:rPr>
        <w:t xml:space="preserve">  </w:t>
      </w:r>
      <w:r w:rsidR="003933AD" w:rsidRPr="00E97284">
        <w:rPr>
          <w:rFonts w:cs="Arial"/>
          <w:b/>
          <w:sz w:val="24"/>
          <w:szCs w:val="24"/>
        </w:rPr>
        <w:t>Praha</w:t>
      </w:r>
      <w:r w:rsidR="00E97284">
        <w:rPr>
          <w:rFonts w:cs="Arial"/>
          <w:b/>
          <w:sz w:val="24"/>
          <w:szCs w:val="24"/>
        </w:rPr>
        <w:t xml:space="preserve"> </w:t>
      </w:r>
      <w:r w:rsidR="00E97284">
        <w:rPr>
          <w:rFonts w:cs="Arial"/>
          <w:sz w:val="24"/>
          <w:szCs w:val="24"/>
        </w:rPr>
        <w:t>(bude upřesněno)</w:t>
      </w:r>
    </w:p>
    <w:p w14:paraId="14C1F867" w14:textId="77777777" w:rsidR="007F400E" w:rsidRPr="00BF1048" w:rsidRDefault="007F400E" w:rsidP="007F400E">
      <w:pPr>
        <w:spacing w:after="0"/>
        <w:rPr>
          <w:b/>
          <w:sz w:val="24"/>
          <w:szCs w:val="24"/>
        </w:rPr>
      </w:pPr>
    </w:p>
    <w:p w14:paraId="14C1F868" w14:textId="77777777" w:rsidR="007F400E" w:rsidRPr="00BF1048" w:rsidRDefault="007F400E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7F400E" w:rsidRPr="00BF1048" w14:paraId="14C1F86C" w14:textId="77777777" w:rsidTr="00C0514F">
        <w:tc>
          <w:tcPr>
            <w:tcW w:w="1560" w:type="dxa"/>
          </w:tcPr>
          <w:p w14:paraId="14C1F869" w14:textId="782CBBF6" w:rsidR="007F400E" w:rsidRPr="00BF1048" w:rsidRDefault="00D856C7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9:30 – 11:0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153B8193" w14:textId="77777777" w:rsidR="00E97284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Vztahy a sexuality lidí s mentálním postižením</w:t>
            </w:r>
            <w:r w:rsidR="00C0514F">
              <w:rPr>
                <w:sz w:val="24"/>
                <w:szCs w:val="24"/>
              </w:rPr>
              <w:t xml:space="preserve"> </w:t>
            </w:r>
            <w:r w:rsidRPr="00BF1048">
              <w:rPr>
                <w:sz w:val="24"/>
                <w:szCs w:val="24"/>
              </w:rPr>
              <w:t xml:space="preserve">specifické potřeby </w:t>
            </w:r>
          </w:p>
          <w:p w14:paraId="14C1F86B" w14:textId="26E69089" w:rsidR="007F400E" w:rsidRPr="00BF1048" w:rsidRDefault="00BF1048" w:rsidP="00E97284">
            <w:pPr>
              <w:rPr>
                <w:rStyle w:val="Nadpis2Char"/>
                <w:rFonts w:asciiTheme="minorHAnsi" w:eastAsiaTheme="minorHAnsi" w:hAnsiTheme="minorHAnsi" w:cstheme="minorHAnsi"/>
                <w:b w:val="0"/>
                <w:iCs w:val="0"/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a možnosti řešení</w:t>
            </w:r>
          </w:p>
        </w:tc>
      </w:tr>
      <w:tr w:rsidR="007F400E" w:rsidRPr="00BF1048" w14:paraId="14C1F870" w14:textId="77777777" w:rsidTr="00C0514F">
        <w:tc>
          <w:tcPr>
            <w:tcW w:w="1560" w:type="dxa"/>
          </w:tcPr>
          <w:p w14:paraId="14C1F86D" w14:textId="7A787346" w:rsidR="007F400E" w:rsidRPr="00BF1048" w:rsidRDefault="00D856C7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11:00 – 11:1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14C1F86F" w14:textId="74EE4853" w:rsidR="007F400E" w:rsidRPr="00BF1048" w:rsidRDefault="00BF1048" w:rsidP="00767DAD">
            <w:pPr>
              <w:spacing w:before="120"/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sz w:val="24"/>
                <w:szCs w:val="24"/>
              </w:rPr>
            </w:pPr>
            <w:r w:rsidRPr="00BF1048"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Přestávka</w:t>
            </w:r>
          </w:p>
        </w:tc>
      </w:tr>
      <w:tr w:rsidR="007F400E" w:rsidRPr="00BF1048" w14:paraId="14C1F874" w14:textId="77777777" w:rsidTr="00C0514F">
        <w:tc>
          <w:tcPr>
            <w:tcW w:w="1560" w:type="dxa"/>
          </w:tcPr>
          <w:p w14:paraId="14C1F871" w14:textId="4E984959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</w:t>
            </w:r>
            <w:r w:rsidR="00BF1048" w:rsidRPr="00BF1048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14C1F873" w14:textId="52D82536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Psychosexuální vývoj lidí s mentálním postižením</w:t>
            </w:r>
          </w:p>
        </w:tc>
      </w:tr>
      <w:tr w:rsidR="007F400E" w:rsidRPr="00BF1048" w14:paraId="14C1F877" w14:textId="77777777" w:rsidTr="00C0514F">
        <w:tc>
          <w:tcPr>
            <w:tcW w:w="1560" w:type="dxa"/>
          </w:tcPr>
          <w:p w14:paraId="14C1F875" w14:textId="0FDBEBE6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BF1048" w:rsidRPr="00BF1048">
              <w:rPr>
                <w:sz w:val="24"/>
                <w:szCs w:val="24"/>
              </w:rPr>
              <w:t>0 – 13:00</w:t>
            </w:r>
          </w:p>
        </w:tc>
        <w:tc>
          <w:tcPr>
            <w:tcW w:w="7512" w:type="dxa"/>
          </w:tcPr>
          <w:p w14:paraId="14C1F876" w14:textId="213472DB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 na oběd</w:t>
            </w:r>
          </w:p>
        </w:tc>
      </w:tr>
      <w:tr w:rsidR="007F400E" w:rsidRPr="00BF1048" w14:paraId="14C1F87B" w14:textId="77777777" w:rsidTr="00C0514F">
        <w:tc>
          <w:tcPr>
            <w:tcW w:w="1560" w:type="dxa"/>
          </w:tcPr>
          <w:p w14:paraId="14C1F878" w14:textId="51C2A294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13:00 – 14:00</w:t>
            </w:r>
          </w:p>
        </w:tc>
        <w:tc>
          <w:tcPr>
            <w:tcW w:w="7512" w:type="dxa"/>
          </w:tcPr>
          <w:p w14:paraId="5426A7AE" w14:textId="77777777" w:rsidR="00E97284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 xml:space="preserve">Respektující sexualita (dopady potlačované sexuality), </w:t>
            </w:r>
          </w:p>
          <w:p w14:paraId="14C1F87A" w14:textId="69FB9101" w:rsidR="007F400E" w:rsidRPr="00BF1048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projevy nenaplněné sexuality</w:t>
            </w:r>
          </w:p>
        </w:tc>
      </w:tr>
      <w:tr w:rsidR="00BF1048" w:rsidRPr="00BF1048" w14:paraId="4728A99C" w14:textId="77777777" w:rsidTr="00C0514F">
        <w:tc>
          <w:tcPr>
            <w:tcW w:w="1560" w:type="dxa"/>
          </w:tcPr>
          <w:p w14:paraId="6E72F0BF" w14:textId="7D19BF73" w:rsidR="00BF1048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14:00 – 14:15</w:t>
            </w:r>
          </w:p>
        </w:tc>
        <w:tc>
          <w:tcPr>
            <w:tcW w:w="7512" w:type="dxa"/>
          </w:tcPr>
          <w:p w14:paraId="4A8ABAAF" w14:textId="54B4424B" w:rsidR="00BF1048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</w:t>
            </w:r>
          </w:p>
        </w:tc>
      </w:tr>
      <w:tr w:rsidR="007F400E" w:rsidRPr="00BF1048" w14:paraId="14C1F87E" w14:textId="77777777" w:rsidTr="00C0514F">
        <w:tc>
          <w:tcPr>
            <w:tcW w:w="1560" w:type="dxa"/>
          </w:tcPr>
          <w:p w14:paraId="14C1F87C" w14:textId="3D75E583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14:15 – 15:00</w:t>
            </w:r>
          </w:p>
        </w:tc>
        <w:tc>
          <w:tcPr>
            <w:tcW w:w="7512" w:type="dxa"/>
          </w:tcPr>
          <w:p w14:paraId="3D81293A" w14:textId="77777777" w:rsidR="00E97284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 xml:space="preserve">Role pomáhajících profesí v oblasti práce se sexualitou </w:t>
            </w:r>
          </w:p>
          <w:p w14:paraId="14C1F87D" w14:textId="1F176F5A" w:rsidR="007F400E" w:rsidRPr="00BF1048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a pohled rodičů na vztah jejich dětí k sexualitě</w:t>
            </w:r>
          </w:p>
        </w:tc>
      </w:tr>
    </w:tbl>
    <w:p w14:paraId="14C1F88E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1A5CE0A1" w14:textId="77777777" w:rsidR="00E97284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Metodickým dnem budou provázet lektorky organizace Freya Mgr. L. Šídová </w:t>
      </w:r>
    </w:p>
    <w:p w14:paraId="226013DC" w14:textId="7822378F" w:rsidR="00BF1048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a Petra Hamerníková, DiS.</w:t>
      </w:r>
    </w:p>
    <w:p w14:paraId="243A602C" w14:textId="77777777" w:rsidR="00E97284" w:rsidRPr="004E6175" w:rsidRDefault="00E97284" w:rsidP="004E6175">
      <w:pPr>
        <w:spacing w:after="0" w:line="360" w:lineRule="auto"/>
        <w:rPr>
          <w:sz w:val="24"/>
          <w:szCs w:val="24"/>
        </w:rPr>
      </w:pPr>
    </w:p>
    <w:p w14:paraId="14C1F88F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sz w:val="24"/>
          <w:szCs w:val="24"/>
        </w:rPr>
        <w:t>Organizační informace:</w:t>
      </w:r>
    </w:p>
    <w:p w14:paraId="14C1F890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color w:val="auto"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Občerstvení nebude zajištěno. </w:t>
      </w:r>
    </w:p>
    <w:p w14:paraId="0B993BB9" w14:textId="77777777" w:rsidR="00E97284" w:rsidRPr="004E6175" w:rsidRDefault="007F400E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V případě dotazů se můžete obracet na </w:t>
      </w:r>
      <w:hyperlink r:id="rId10" w:history="1">
        <w:r w:rsidRPr="004E6175">
          <w:rPr>
            <w:rStyle w:val="Hypertextovodkaz"/>
            <w:sz w:val="24"/>
            <w:szCs w:val="24"/>
          </w:rPr>
          <w:t>transformace@mpsv.cz</w:t>
        </w:r>
      </w:hyperlink>
      <w:r w:rsidRPr="004E6175">
        <w:rPr>
          <w:sz w:val="24"/>
          <w:szCs w:val="24"/>
        </w:rPr>
        <w:t xml:space="preserve">. </w:t>
      </w:r>
    </w:p>
    <w:p w14:paraId="00CE5F6A" w14:textId="77777777" w:rsidR="004E6175" w:rsidRDefault="004E6175" w:rsidP="004E6175">
      <w:pPr>
        <w:spacing w:after="0" w:line="360" w:lineRule="auto"/>
        <w:rPr>
          <w:sz w:val="24"/>
          <w:szCs w:val="24"/>
        </w:rPr>
      </w:pPr>
    </w:p>
    <w:p w14:paraId="14C1F891" w14:textId="7CFAF469" w:rsidR="00EE74C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Těšíme se na setkání s Vámi,</w:t>
      </w:r>
    </w:p>
    <w:p w14:paraId="4A0355AF" w14:textId="6DD2B38A" w:rsidR="00E9728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tým projektu Život jako každý jiný.</w:t>
      </w:r>
      <w:bookmarkStart w:id="0" w:name="_GoBack"/>
      <w:bookmarkEnd w:id="0"/>
    </w:p>
    <w:sectPr w:rsidR="00E97284" w:rsidRPr="004E6175" w:rsidSect="00683456">
      <w:headerReference w:type="default" r:id="rId11"/>
      <w:foot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1F894" w14:textId="77777777" w:rsidR="00487C89" w:rsidRDefault="00487C89" w:rsidP="007F400E">
      <w:pPr>
        <w:spacing w:after="0" w:line="240" w:lineRule="auto"/>
      </w:pPr>
      <w:r>
        <w:separator/>
      </w:r>
    </w:p>
  </w:endnote>
  <w:endnote w:type="continuationSeparator" w:id="0">
    <w:p w14:paraId="14C1F895" w14:textId="77777777" w:rsidR="00487C89" w:rsidRDefault="00487C89" w:rsidP="007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8" w14:textId="77777777" w:rsidR="004904D6" w:rsidRPr="00C968F0" w:rsidRDefault="004E6175" w:rsidP="004904D6">
    <w:pPr>
      <w:rPr>
        <w:sz w:val="24"/>
        <w:szCs w:val="24"/>
      </w:rPr>
    </w:pPr>
    <w:hyperlink r:id="rId1" w:history="1">
      <w:r w:rsidR="00487C89" w:rsidRPr="00C968F0">
        <w:rPr>
          <w:rStyle w:val="Hypertextovodkaz"/>
          <w:rFonts w:cs="Arial"/>
          <w:sz w:val="24"/>
          <w:szCs w:val="24"/>
        </w:rPr>
        <w:t>www.trass.cz</w:t>
      </w:r>
    </w:hyperlink>
    <w:r w:rsidR="00487C89" w:rsidRPr="00C968F0">
      <w:rPr>
        <w:rFonts w:cs="Arial"/>
        <w:sz w:val="24"/>
        <w:szCs w:val="24"/>
      </w:rPr>
      <w:t xml:space="preserve"> </w:t>
    </w:r>
    <w:r w:rsidR="00487C89">
      <w:rPr>
        <w:rFonts w:cs="Arial"/>
        <w:sz w:val="24"/>
        <w:szCs w:val="24"/>
      </w:rPr>
      <w:t xml:space="preserve">                          </w:t>
    </w:r>
    <w:r w:rsidR="00487C89" w:rsidRPr="00C968F0">
      <w:rPr>
        <w:rFonts w:cs="Arial"/>
        <w:sz w:val="24"/>
        <w:szCs w:val="24"/>
      </w:rPr>
      <w:tab/>
    </w:r>
    <w:r w:rsidR="00487C89" w:rsidRPr="00C968F0">
      <w:rPr>
        <w:noProof/>
        <w:color w:val="FF2A13"/>
        <w:sz w:val="24"/>
        <w:szCs w:val="24"/>
        <w:lang w:eastAsia="cs-CZ"/>
      </w:rPr>
      <w:drawing>
        <wp:inline distT="0" distB="0" distL="0" distR="0" wp14:anchorId="14C1F89C" wp14:editId="14C1F89D">
          <wp:extent cx="190831" cy="190831"/>
          <wp:effectExtent l="0" t="0" r="0" b="0"/>
          <wp:docPr id="5" name="Obrázek 5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" cy="19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1F899" w14:textId="77777777" w:rsidR="004904D6" w:rsidRDefault="004E61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F892" w14:textId="77777777" w:rsidR="00487C89" w:rsidRDefault="00487C89" w:rsidP="007F400E">
      <w:pPr>
        <w:spacing w:after="0" w:line="240" w:lineRule="auto"/>
      </w:pPr>
      <w:r>
        <w:separator/>
      </w:r>
    </w:p>
  </w:footnote>
  <w:footnote w:type="continuationSeparator" w:id="0">
    <w:p w14:paraId="14C1F893" w14:textId="77777777" w:rsidR="00487C89" w:rsidRDefault="00487C89" w:rsidP="007F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6" w14:textId="77777777" w:rsidR="00460D6C" w:rsidRPr="00460D6C" w:rsidRDefault="00487C89" w:rsidP="00460D6C">
    <w:pPr>
      <w:pStyle w:val="Zhlav"/>
    </w:pPr>
    <w:r>
      <w:t xml:space="preserve">                                                     </w:t>
    </w:r>
    <w:r w:rsidR="007F400E">
      <w:rPr>
        <w:noProof/>
        <w:lang w:eastAsia="cs-CZ"/>
      </w:rPr>
      <w:drawing>
        <wp:inline distT="0" distB="0" distL="0" distR="0" wp14:anchorId="14C1F89A" wp14:editId="14C1F89B">
          <wp:extent cx="541401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14C1F897" w14:textId="77777777" w:rsidR="00460D6C" w:rsidRPr="00460D6C" w:rsidRDefault="004E6175" w:rsidP="00460D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24051E"/>
    <w:rsid w:val="003933AD"/>
    <w:rsid w:val="00487C89"/>
    <w:rsid w:val="004E6175"/>
    <w:rsid w:val="007F400E"/>
    <w:rsid w:val="00A27BB8"/>
    <w:rsid w:val="00B23E57"/>
    <w:rsid w:val="00BF1048"/>
    <w:rsid w:val="00C0514F"/>
    <w:rsid w:val="00D856C7"/>
    <w:rsid w:val="00E068E0"/>
    <w:rsid w:val="00E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C1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transformace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trass.cz" TargetMode="External"/><Relationship Id="rId1" Type="http://schemas.openxmlformats.org/officeDocument/2006/relationships/hyperlink" Target="http://www.tra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89BC0-A2CF-465F-8FB2-2897E797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F6ACC-70F7-47B1-8B3C-634498C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374CC-9371-4C25-983F-217FAA49895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Čápová Martina Mgr. (MPSV)</cp:lastModifiedBy>
  <cp:revision>9</cp:revision>
  <dcterms:created xsi:type="dcterms:W3CDTF">2017-11-29T12:16:00Z</dcterms:created>
  <dcterms:modified xsi:type="dcterms:W3CDTF">2018-04-10T08:46:00Z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