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6595B" w14:textId="77777777" w:rsidR="00C0277E" w:rsidRPr="0022536E" w:rsidRDefault="00C0277E">
      <w:pPr>
        <w:rPr>
          <w:rFonts w:asciiTheme="minorHAnsi" w:hAnsiTheme="minorHAnsi" w:cstheme="minorHAnsi"/>
          <w:sz w:val="20"/>
          <w:szCs w:val="20"/>
        </w:rPr>
      </w:pPr>
    </w:p>
    <w:p w14:paraId="1707D248" w14:textId="77777777" w:rsidR="00B3295F" w:rsidRPr="001D1AEE" w:rsidRDefault="00B3295F" w:rsidP="00B3295F">
      <w:pPr>
        <w:jc w:val="center"/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  <w:b/>
        </w:rPr>
        <w:t>Zápis</w:t>
      </w:r>
    </w:p>
    <w:p w14:paraId="221AD69F" w14:textId="40BF5C2D" w:rsidR="00B3295F" w:rsidRPr="001D1AEE" w:rsidRDefault="00B3295F" w:rsidP="00B3295F">
      <w:pPr>
        <w:jc w:val="center"/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  <w:b/>
        </w:rPr>
        <w:t>z metodického dne na téma</w:t>
      </w:r>
    </w:p>
    <w:p w14:paraId="7AA849A8" w14:textId="77777777" w:rsidR="00B3295F" w:rsidRPr="001D1AEE" w:rsidRDefault="00B3295F" w:rsidP="00B3295F">
      <w:pPr>
        <w:tabs>
          <w:tab w:val="left" w:pos="1545"/>
        </w:tabs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  <w:b/>
        </w:rPr>
        <w:tab/>
      </w:r>
    </w:p>
    <w:p w14:paraId="480E229E" w14:textId="60EEAD21" w:rsidR="00F52769" w:rsidRPr="001D1AEE" w:rsidRDefault="00C719E6" w:rsidP="00F5276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Opatrovnictví</w:t>
      </w:r>
    </w:p>
    <w:p w14:paraId="22CE5A65" w14:textId="77777777" w:rsidR="00B3295F" w:rsidRPr="001D1AEE" w:rsidRDefault="00B3295F" w:rsidP="00B3295F">
      <w:pPr>
        <w:jc w:val="center"/>
        <w:rPr>
          <w:rFonts w:asciiTheme="minorHAnsi" w:hAnsiTheme="minorHAnsi" w:cstheme="minorHAnsi"/>
          <w:highlight w:val="yellow"/>
        </w:rPr>
      </w:pPr>
    </w:p>
    <w:p w14:paraId="616E99A0" w14:textId="49B6F065" w:rsidR="00B3295F" w:rsidRPr="0022536E" w:rsidRDefault="00B3295F" w:rsidP="00B3295F">
      <w:pPr>
        <w:jc w:val="center"/>
        <w:rPr>
          <w:rFonts w:asciiTheme="minorHAnsi" w:hAnsiTheme="minorHAnsi" w:cstheme="minorHAnsi"/>
          <w:sz w:val="20"/>
          <w:szCs w:val="20"/>
        </w:rPr>
      </w:pPr>
      <w:r w:rsidRPr="001D1AEE">
        <w:rPr>
          <w:rFonts w:asciiTheme="minorHAnsi" w:hAnsiTheme="minorHAnsi" w:cstheme="minorHAnsi"/>
        </w:rPr>
        <w:t xml:space="preserve">konaného dne </w:t>
      </w:r>
      <w:r w:rsidR="00231831">
        <w:rPr>
          <w:rFonts w:asciiTheme="minorHAnsi" w:hAnsiTheme="minorHAnsi" w:cstheme="minorHAnsi"/>
        </w:rPr>
        <w:t>21</w:t>
      </w:r>
      <w:r w:rsidRPr="001D1AEE">
        <w:rPr>
          <w:rFonts w:asciiTheme="minorHAnsi" w:hAnsiTheme="minorHAnsi" w:cstheme="minorHAnsi"/>
        </w:rPr>
        <w:t xml:space="preserve">. </w:t>
      </w:r>
      <w:r w:rsidR="00A75C41">
        <w:rPr>
          <w:rFonts w:asciiTheme="minorHAnsi" w:hAnsiTheme="minorHAnsi" w:cstheme="minorHAnsi"/>
        </w:rPr>
        <w:t>1</w:t>
      </w:r>
      <w:r w:rsidR="00231831">
        <w:rPr>
          <w:rFonts w:asciiTheme="minorHAnsi" w:hAnsiTheme="minorHAnsi" w:cstheme="minorHAnsi"/>
        </w:rPr>
        <w:t>1</w:t>
      </w:r>
      <w:r w:rsidR="006A051F" w:rsidRPr="001D1AEE">
        <w:rPr>
          <w:rFonts w:asciiTheme="minorHAnsi" w:hAnsiTheme="minorHAnsi" w:cstheme="minorHAnsi"/>
        </w:rPr>
        <w:t>. 2018</w:t>
      </w:r>
      <w:r w:rsidR="00F52769" w:rsidRPr="001D1AEE">
        <w:rPr>
          <w:rFonts w:asciiTheme="minorHAnsi" w:hAnsiTheme="minorHAnsi" w:cstheme="minorHAnsi"/>
        </w:rPr>
        <w:t xml:space="preserve"> </w:t>
      </w:r>
      <w:r w:rsidR="00394228">
        <w:rPr>
          <w:rFonts w:asciiTheme="minorHAnsi" w:hAnsiTheme="minorHAnsi" w:cstheme="minorHAnsi"/>
        </w:rPr>
        <w:t>v</w:t>
      </w:r>
      <w:r w:rsidR="00047229">
        <w:rPr>
          <w:rFonts w:asciiTheme="minorHAnsi" w:hAnsiTheme="minorHAnsi" w:cstheme="minorHAnsi"/>
        </w:rPr>
        <w:t> hotelu ILF</w:t>
      </w:r>
      <w:r w:rsidR="00C719E6">
        <w:rPr>
          <w:rFonts w:asciiTheme="minorHAnsi" w:hAnsiTheme="minorHAnsi" w:cstheme="minorHAnsi"/>
        </w:rPr>
        <w:t xml:space="preserve"> v Praze</w:t>
      </w:r>
      <w:r w:rsidRPr="001D1AEE">
        <w:rPr>
          <w:rFonts w:asciiTheme="minorHAnsi" w:hAnsiTheme="minorHAnsi" w:cstheme="minorHAnsi"/>
        </w:rPr>
        <w:t xml:space="preserve"> </w:t>
      </w:r>
    </w:p>
    <w:p w14:paraId="0FB65C75" w14:textId="77777777" w:rsidR="0046251D" w:rsidRPr="0022536E" w:rsidRDefault="0046251D">
      <w:pPr>
        <w:rPr>
          <w:rFonts w:asciiTheme="minorHAnsi" w:hAnsiTheme="minorHAnsi" w:cstheme="minorHAnsi"/>
          <w:sz w:val="20"/>
          <w:szCs w:val="20"/>
        </w:rPr>
      </w:pPr>
    </w:p>
    <w:p w14:paraId="0FB65C78" w14:textId="663EDE60" w:rsidR="0046251D" w:rsidRPr="001D1AEE" w:rsidRDefault="0073069D" w:rsidP="001D1AEE">
      <w:pPr>
        <w:spacing w:after="120"/>
        <w:jc w:val="both"/>
        <w:rPr>
          <w:rFonts w:asciiTheme="minorHAnsi" w:hAnsiTheme="minorHAnsi" w:cstheme="minorHAnsi"/>
        </w:rPr>
      </w:pPr>
      <w:r w:rsidRPr="001D1AEE">
        <w:rPr>
          <w:rFonts w:asciiTheme="minorHAnsi" w:hAnsiTheme="minorHAnsi" w:cstheme="minorHAnsi"/>
        </w:rPr>
        <w:t>Úvod přednesla pracovnice metodické podpory projektu Ministerstva práce a sociálních věcí Život jako každý jiný Mariana Štrajtová, která krátce seznámil</w:t>
      </w:r>
      <w:r w:rsidR="007E55C8">
        <w:rPr>
          <w:rFonts w:asciiTheme="minorHAnsi" w:hAnsiTheme="minorHAnsi" w:cstheme="minorHAnsi"/>
        </w:rPr>
        <w:t>a</w:t>
      </w:r>
      <w:r w:rsidRPr="001D1AEE">
        <w:rPr>
          <w:rFonts w:asciiTheme="minorHAnsi" w:hAnsiTheme="minorHAnsi" w:cstheme="minorHAnsi"/>
        </w:rPr>
        <w:t xml:space="preserve"> přítomné s projektem Život jako každý jiný zaměřeným na téma transformace sociálních služeb. </w:t>
      </w:r>
      <w:r w:rsidR="00C15225" w:rsidRPr="001D1AEE">
        <w:rPr>
          <w:rFonts w:asciiTheme="minorHAnsi" w:hAnsiTheme="minorHAnsi" w:cstheme="minorHAnsi"/>
        </w:rPr>
        <w:t xml:space="preserve"> </w:t>
      </w:r>
    </w:p>
    <w:p w14:paraId="0A4773D7" w14:textId="77777777" w:rsidR="0022536E" w:rsidRDefault="0022536E" w:rsidP="002253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8DCFAEE" w14:textId="6DB66170" w:rsidR="006A051F" w:rsidRPr="001D1AEE" w:rsidRDefault="009D3FCD" w:rsidP="001D1AEE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Metodickým dnem provedl</w:t>
      </w:r>
      <w:r w:rsidR="00C719E6">
        <w:rPr>
          <w:rFonts w:asciiTheme="minorHAnsi" w:hAnsiTheme="minorHAnsi" w:cstheme="minorHAnsi"/>
        </w:rPr>
        <w:t>i</w:t>
      </w:r>
      <w:r w:rsidR="0073069D" w:rsidRPr="001D1AEE">
        <w:rPr>
          <w:rFonts w:asciiTheme="minorHAnsi" w:hAnsiTheme="minorHAnsi" w:cstheme="minorHAnsi"/>
        </w:rPr>
        <w:t xml:space="preserve"> účastníky</w:t>
      </w:r>
      <w:r w:rsidR="0073069D" w:rsidRPr="001D1AEE">
        <w:rPr>
          <w:rFonts w:asciiTheme="minorHAnsi" w:hAnsiTheme="minorHAnsi" w:cstheme="minorHAnsi"/>
          <w:b/>
        </w:rPr>
        <w:t xml:space="preserve"> </w:t>
      </w:r>
      <w:r w:rsidR="00C719E6">
        <w:rPr>
          <w:rFonts w:asciiTheme="minorHAnsi" w:hAnsiTheme="minorHAnsi" w:cstheme="minorHAnsi"/>
        </w:rPr>
        <w:t xml:space="preserve">JUDr. Štefan Čulík a </w:t>
      </w:r>
      <w:r w:rsidR="00A27CED">
        <w:rPr>
          <w:rFonts w:asciiTheme="minorHAnsi" w:hAnsiTheme="minorHAnsi" w:cstheme="minorHAnsi"/>
        </w:rPr>
        <w:t>Bc. Veronika Čtvrtlíková</w:t>
      </w:r>
      <w:r w:rsidR="00C719E6">
        <w:rPr>
          <w:rFonts w:asciiTheme="minorHAnsi" w:hAnsiTheme="minorHAnsi" w:cstheme="minorHAnsi"/>
        </w:rPr>
        <w:t>.</w:t>
      </w:r>
    </w:p>
    <w:p w14:paraId="5EE2D5F8" w14:textId="0B1679A0" w:rsidR="006A051F" w:rsidRPr="001D1AEE" w:rsidRDefault="006A051F" w:rsidP="0022536E">
      <w:pPr>
        <w:spacing w:after="120"/>
        <w:jc w:val="both"/>
        <w:rPr>
          <w:rFonts w:asciiTheme="minorHAnsi" w:hAnsiTheme="minorHAnsi" w:cstheme="minorHAnsi"/>
          <w:b/>
        </w:rPr>
      </w:pPr>
    </w:p>
    <w:p w14:paraId="3035CD99" w14:textId="5935332E" w:rsidR="004F686F" w:rsidRDefault="00C93C29" w:rsidP="00393EEC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Úmluva o právech osob se zdravotním postižením článek 12</w:t>
      </w:r>
    </w:p>
    <w:p w14:paraId="213347F1" w14:textId="33CE90B1" w:rsidR="00D86338" w:rsidRDefault="00D86338" w:rsidP="00393EEC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Cílem Úmluvy o právech osob se zdravotním postižením je posílit autonomii a inkluzi lidí se zdravotním postižením do společnosti</w:t>
      </w:r>
    </w:p>
    <w:p w14:paraId="0C1D4037" w14:textId="744F2983" w:rsidR="00C93C29" w:rsidRDefault="003A57A1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Komentář OSN </w:t>
      </w:r>
      <w:r w:rsidRPr="003A57A1">
        <w:rPr>
          <w:rFonts w:asciiTheme="minorHAnsi" w:hAnsiTheme="minorHAnsi" w:cstheme="minorHAnsi"/>
          <w:sz w:val="24"/>
          <w:szCs w:val="24"/>
        </w:rPr>
        <w:t>k článku 12: osoba má plné právo</w:t>
      </w:r>
      <w:r>
        <w:rPr>
          <w:rFonts w:asciiTheme="minorHAnsi" w:hAnsiTheme="minorHAnsi" w:cstheme="minorHAnsi"/>
          <w:sz w:val="24"/>
          <w:szCs w:val="24"/>
        </w:rPr>
        <w:t xml:space="preserve"> jednat</w:t>
      </w:r>
      <w:r w:rsidRPr="003A57A1">
        <w:rPr>
          <w:rFonts w:asciiTheme="minorHAnsi" w:hAnsiTheme="minorHAnsi" w:cstheme="minorHAnsi"/>
          <w:sz w:val="24"/>
          <w:szCs w:val="24"/>
        </w:rPr>
        <w:t xml:space="preserve"> stejně jako ostatní a nemá</w:t>
      </w:r>
      <w:r>
        <w:rPr>
          <w:rFonts w:asciiTheme="minorHAnsi" w:hAnsiTheme="minorHAnsi" w:cstheme="minorHAnsi"/>
          <w:sz w:val="24"/>
          <w:szCs w:val="24"/>
        </w:rPr>
        <w:t xml:space="preserve"> být</w:t>
      </w:r>
      <w:r w:rsidRPr="003A57A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omezována</w:t>
      </w:r>
      <w:r w:rsidRPr="003A57A1">
        <w:rPr>
          <w:rFonts w:asciiTheme="minorHAnsi" w:hAnsiTheme="minorHAnsi" w:cstheme="minorHAnsi"/>
          <w:sz w:val="24"/>
          <w:szCs w:val="24"/>
        </w:rPr>
        <w:t xml:space="preserve"> na svéprávnosti</w:t>
      </w:r>
    </w:p>
    <w:p w14:paraId="1BF87DE1" w14:textId="46DEB912" w:rsidR="003A57A1" w:rsidRDefault="003A57A1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Zatím neratifikován opční titul</w:t>
      </w:r>
    </w:p>
    <w:p w14:paraId="2691EA85" w14:textId="0CA31839" w:rsidR="003A57A1" w:rsidRDefault="003A57A1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Při nabytí nového OZ </w:t>
      </w:r>
      <w:r w:rsidRPr="003A57A1">
        <w:rPr>
          <w:rFonts w:asciiTheme="minorHAnsi" w:hAnsiTheme="minorHAnsi" w:cstheme="minorHAnsi"/>
          <w:sz w:val="24"/>
          <w:szCs w:val="24"/>
        </w:rPr>
        <w:t>bylo zhruba 3000 zbavení svéprávnosti (lhůta nejdříve 3 roky, pak 5 let)</w:t>
      </w:r>
    </w:p>
    <w:p w14:paraId="7F1F92F1" w14:textId="3E866110" w:rsidR="00A27CED" w:rsidRDefault="00A27CED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Změny od roku 2014:</w:t>
      </w:r>
    </w:p>
    <w:p w14:paraId="59B8F6D7" w14:textId="0797D305" w:rsidR="00A27CED" w:rsidRDefault="00A27CED" w:rsidP="00A27CED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změna názvosloví</w:t>
      </w:r>
    </w:p>
    <w:p w14:paraId="0AB2C763" w14:textId="69F6EAAC" w:rsidR="00A27CED" w:rsidRDefault="00A27CED" w:rsidP="00A27CED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maximálně omezení svéprávnosti</w:t>
      </w:r>
    </w:p>
    <w:p w14:paraId="6687272E" w14:textId="1349A424" w:rsidR="00A27CED" w:rsidRDefault="00A27CED" w:rsidP="00A27CED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omezení pouze v zájmu člověka</w:t>
      </w:r>
    </w:p>
    <w:p w14:paraId="0E6D5459" w14:textId="19D91512" w:rsidR="00A27CED" w:rsidRDefault="00A27CED" w:rsidP="00A27CED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řízení o svéprávnosti a jmenování opatrovníka probíhají zároveň</w:t>
      </w:r>
    </w:p>
    <w:p w14:paraId="7EAEFAD1" w14:textId="17139BF4" w:rsidR="00A27CED" w:rsidRDefault="00A27CED" w:rsidP="00A27CED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vymezení rozsahu v čem není člověk schopen jednat</w:t>
      </w:r>
    </w:p>
    <w:p w14:paraId="5436346F" w14:textId="36242704" w:rsidR="00A27CED" w:rsidRDefault="00A27CED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Principy práce s člověkem:</w:t>
      </w:r>
    </w:p>
    <w:p w14:paraId="27690ECF" w14:textId="6D3E3115" w:rsidR="00A27CED" w:rsidRDefault="00A27CED" w:rsidP="00A27CED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zachovávat autonomii jedince</w:t>
      </w:r>
    </w:p>
    <w:p w14:paraId="0469E336" w14:textId="6081AE75" w:rsidR="00A27CED" w:rsidRDefault="00A27CED" w:rsidP="00A27CED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231831">
        <w:rPr>
          <w:rFonts w:asciiTheme="minorHAnsi" w:hAnsiTheme="minorHAnsi" w:cstheme="minorHAnsi"/>
          <w:sz w:val="24"/>
          <w:szCs w:val="24"/>
        </w:rPr>
        <w:t>podporované rozhodování</w:t>
      </w:r>
    </w:p>
    <w:p w14:paraId="43E91970" w14:textId="519D4419" w:rsidR="00231831" w:rsidRDefault="00231831" w:rsidP="00A27CED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individuální řešení </w:t>
      </w:r>
    </w:p>
    <w:p w14:paraId="6A0EB75C" w14:textId="556CA943" w:rsidR="00231831" w:rsidRDefault="00231831" w:rsidP="00A27CED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vnímání člověka jako subjektu</w:t>
      </w:r>
    </w:p>
    <w:p w14:paraId="194A60B4" w14:textId="44A6614E" w:rsidR="00231831" w:rsidRDefault="00231831" w:rsidP="00A27CED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rozpoznání rizik</w:t>
      </w:r>
    </w:p>
    <w:p w14:paraId="17482EC5" w14:textId="5A88D210" w:rsidR="00231831" w:rsidRPr="00231831" w:rsidRDefault="00231831" w:rsidP="0023183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Soud může člověka omezit na svéprávnosti pokud má duševní poruchu a není schopen právně jednat</w:t>
      </w:r>
    </w:p>
    <w:p w14:paraId="3531C77E" w14:textId="1D072B44" w:rsidR="00231831" w:rsidRDefault="00231831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Nejčastější duševní poruchy vedoucí k omezení svéprávnosti:</w:t>
      </w:r>
    </w:p>
    <w:p w14:paraId="047F37A9" w14:textId="19095D91" w:rsidR="00231831" w:rsidRDefault="00231831" w:rsidP="0023183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mentální retardace</w:t>
      </w:r>
    </w:p>
    <w:p w14:paraId="1F86FFA0" w14:textId="4A5595BE" w:rsidR="00231831" w:rsidRDefault="00231831" w:rsidP="0023183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schizofrenie</w:t>
      </w:r>
    </w:p>
    <w:p w14:paraId="5F302E10" w14:textId="526778C4" w:rsidR="00231831" w:rsidRDefault="00231831" w:rsidP="0023183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duševní poruchy způsobené užíváním psychoaktivních látek</w:t>
      </w:r>
    </w:p>
    <w:p w14:paraId="505E72D0" w14:textId="5F84C414" w:rsidR="00231831" w:rsidRDefault="00231831" w:rsidP="0023183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afektivní poruchy/poruchy nálad</w:t>
      </w:r>
    </w:p>
    <w:p w14:paraId="6690E3EC" w14:textId="0981DBEA" w:rsidR="00231831" w:rsidRDefault="00231831" w:rsidP="0023183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poruchy osobnosti</w:t>
      </w:r>
    </w:p>
    <w:p w14:paraId="036309F6" w14:textId="55DE66AA" w:rsidR="00231831" w:rsidRDefault="00231831" w:rsidP="0023183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demence u Alzheimerovi nemoci</w:t>
      </w:r>
    </w:p>
    <w:p w14:paraId="040C22D8" w14:textId="77777777" w:rsidR="00231831" w:rsidRDefault="00231831" w:rsidP="0023183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0A17CBA" w14:textId="77777777" w:rsidR="00231831" w:rsidRDefault="00231831" w:rsidP="0023183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E3AD79E" w14:textId="77777777" w:rsidR="00231831" w:rsidRPr="00231831" w:rsidRDefault="00231831" w:rsidP="0023183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D27DAF2" w14:textId="6C4FB1A7" w:rsidR="00231831" w:rsidRDefault="00231831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Řízení o omezení svéprávnosti:</w:t>
      </w:r>
    </w:p>
    <w:p w14:paraId="54DFFEE2" w14:textId="3D36E8DE" w:rsidR="00231831" w:rsidRDefault="00231831" w:rsidP="0023183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zahájení řízení</w:t>
      </w:r>
    </w:p>
    <w:p w14:paraId="7013A892" w14:textId="7E9061FD" w:rsidR="00231831" w:rsidRDefault="00231831" w:rsidP="0023183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důkazní šetření</w:t>
      </w:r>
    </w:p>
    <w:p w14:paraId="226E9F64" w14:textId="6A883FEC" w:rsidR="00231831" w:rsidRDefault="00231831" w:rsidP="0023183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nabídnutí ústního jednání u soudu</w:t>
      </w:r>
    </w:p>
    <w:p w14:paraId="08E594C0" w14:textId="08092717" w:rsidR="00231831" w:rsidRDefault="00231831" w:rsidP="0023183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vydání rozsudku o omezení svéprávnosti</w:t>
      </w:r>
    </w:p>
    <w:p w14:paraId="2A9D36E5" w14:textId="0BD9536F" w:rsidR="00231831" w:rsidRDefault="00231831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Jmenování opatrovníka</w:t>
      </w:r>
      <w:r w:rsidR="00047229">
        <w:rPr>
          <w:rFonts w:asciiTheme="minorHAnsi" w:hAnsiTheme="minorHAnsi" w:cstheme="minorHAnsi"/>
          <w:sz w:val="24"/>
          <w:szCs w:val="24"/>
        </w:rPr>
        <w:t>:</w:t>
      </w:r>
    </w:p>
    <w:p w14:paraId="7BCEFE6D" w14:textId="2F7F59F0" w:rsidR="00047229" w:rsidRDefault="00047229" w:rsidP="0004722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vybrání vhodných osob na pozici opatrovníka (brán v potaz zájem opatrovance)</w:t>
      </w:r>
    </w:p>
    <w:p w14:paraId="7DC0C453" w14:textId="17142720" w:rsidR="00047229" w:rsidRPr="00047229" w:rsidRDefault="00047229" w:rsidP="0004722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jmenování fyzického/veřejného opatrovníka (první se hledá fyzický opatrovník)</w:t>
      </w:r>
    </w:p>
    <w:p w14:paraId="052231B3" w14:textId="2E59982A" w:rsidR="00047229" w:rsidRDefault="00047229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Opatrovník:</w:t>
      </w:r>
    </w:p>
    <w:p w14:paraId="07970CF8" w14:textId="52E3CC4B" w:rsidR="00047229" w:rsidRDefault="00047229" w:rsidP="0004722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jmenován soudem</w:t>
      </w:r>
    </w:p>
    <w:p w14:paraId="48D94974" w14:textId="7DEDD66F" w:rsidR="00047229" w:rsidRDefault="00047229" w:rsidP="0004722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zákonný zástupce fyzické osoby (opatrovance), která byla rozhodnutím soudu omezena ve svéprávnosti</w:t>
      </w:r>
    </w:p>
    <w:p w14:paraId="08213B55" w14:textId="0FA8059E" w:rsidR="00047229" w:rsidRDefault="00047229" w:rsidP="0004722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přednostně volen opatrovník z příbuzenstva či jiná blízká osoba, pokud není blízká osoba jmenován veřejný opatrovník</w:t>
      </w:r>
    </w:p>
    <w:p w14:paraId="3BEC3492" w14:textId="2E8E73E7" w:rsidR="00047229" w:rsidRDefault="00047229" w:rsidP="0004722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 fyzické osoby se zkoumá vhodnost dané osoby, musí s výkonem opatrovnictví souhlasit a skládá slib u soudu</w:t>
      </w:r>
    </w:p>
    <w:p w14:paraId="2EDB4FBB" w14:textId="4F488BD7" w:rsidR="00047229" w:rsidRDefault="00047229" w:rsidP="0004722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6A1E12">
        <w:rPr>
          <w:rFonts w:asciiTheme="minorHAnsi" w:hAnsiTheme="minorHAnsi" w:cstheme="minorHAnsi"/>
          <w:sz w:val="24"/>
          <w:szCs w:val="24"/>
        </w:rPr>
        <w:t>veřejný opatrovník je jmenován, když není vhodná žádná jiná osoba z blízkého okolí opatrovance, je jmenován orgán místní správy – obec (úředníci sociálních odborů), veřejný opatrovník nemůže funkci odmítnout</w:t>
      </w:r>
    </w:p>
    <w:p w14:paraId="39A05EED" w14:textId="364D742F" w:rsidR="00047229" w:rsidRDefault="006A1E12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Práva a povinnosti veřejného opatrovníka:</w:t>
      </w:r>
    </w:p>
    <w:p w14:paraId="546F08C3" w14:textId="7AF84790" w:rsidR="006A1E12" w:rsidRDefault="006A1E12" w:rsidP="006A1E1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udržovat s opatrovancem pravidelný styk</w:t>
      </w:r>
    </w:p>
    <w:p w14:paraId="308F0D26" w14:textId="21DE5A92" w:rsidR="006A1E12" w:rsidRDefault="006A1E12" w:rsidP="006A1E1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projevovat o opatrovance skutečný zájem</w:t>
      </w:r>
    </w:p>
    <w:p w14:paraId="6A45653C" w14:textId="3889F5B0" w:rsidR="006A1E12" w:rsidRDefault="006A1E12" w:rsidP="006A1E1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dbát o opatrovancův zdravotní stav</w:t>
      </w:r>
    </w:p>
    <w:p w14:paraId="0349929B" w14:textId="0400D2F6" w:rsidR="006A1E12" w:rsidRDefault="006A1E12" w:rsidP="006A1E1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dbát o naplňování práv opatrovance</w:t>
      </w:r>
    </w:p>
    <w:p w14:paraId="0622E6E7" w14:textId="372B4426" w:rsidR="006A1E12" w:rsidRDefault="006A1E12" w:rsidP="006A1E1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každý rok vyhotovit souvis opatrovanc</w:t>
      </w:r>
      <w:r w:rsidR="00191D62">
        <w:rPr>
          <w:rFonts w:asciiTheme="minorHAnsi" w:hAnsiTheme="minorHAnsi" w:cstheme="minorHAnsi"/>
          <w:sz w:val="24"/>
          <w:szCs w:val="24"/>
        </w:rPr>
        <w:t>ova jmění</w:t>
      </w:r>
    </w:p>
    <w:p w14:paraId="2C3556B5" w14:textId="39A61C7B" w:rsidR="00191D62" w:rsidRDefault="00191D62" w:rsidP="00191D6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na konci funkce vyhotovit vyúčtování správy jmění a majetku</w:t>
      </w:r>
    </w:p>
    <w:p w14:paraId="6E32A507" w14:textId="4431BE19" w:rsidR="00191D62" w:rsidRDefault="00191D62" w:rsidP="00191D6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musí vést spisovou dokumentaci (základní dokumenty, peněžní deník, záznamy z jednání, podklady pro právní jednání)</w:t>
      </w:r>
    </w:p>
    <w:p w14:paraId="66396DAF" w14:textId="53715884" w:rsidR="00191D62" w:rsidRDefault="00191D62" w:rsidP="00191D6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při prvním kontaktu s opatrovancem musí opatrovník zjistit dostatek informací o opatrovníkovi (</w:t>
      </w:r>
      <w:r w:rsidR="00472292">
        <w:rPr>
          <w:rFonts w:asciiTheme="minorHAnsi" w:hAnsiTheme="minorHAnsi" w:cstheme="minorHAnsi"/>
          <w:sz w:val="24"/>
          <w:szCs w:val="24"/>
        </w:rPr>
        <w:t>sociální šetření – rodinné vztahy, zdravotní anamnéza, finanční situace, přání a potřeby opatrovance, atd)</w:t>
      </w:r>
    </w:p>
    <w:p w14:paraId="3E5DA4BB" w14:textId="2DF05FD6" w:rsidR="00472292" w:rsidRDefault="00472292" w:rsidP="00191D6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opatrovník musí opatrovanci pomáhat naplňovat základní životní potřeby (osobní doklady, bydlení, zajištění stravy, nákupy, hospodaření s příjmem, atd)</w:t>
      </w:r>
    </w:p>
    <w:p w14:paraId="79995819" w14:textId="4AA4F96B" w:rsidR="00472292" w:rsidRDefault="00472292" w:rsidP="00191D6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opatrovník musí spolupracovat s ostatními institucemi (soudy, ČSSZ, OSSZ, ÚP ČR, exekutorský úřad, policie ČR, zdravotnická zařízení, atd)</w:t>
      </w:r>
    </w:p>
    <w:p w14:paraId="4C917293" w14:textId="4FBB54CA" w:rsidR="00472292" w:rsidRDefault="00472292" w:rsidP="0047229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také musí spolupracovat s rodinou opatrovance (veřejný opatrovník)</w:t>
      </w:r>
    </w:p>
    <w:p w14:paraId="0C6D5172" w14:textId="58DA410E" w:rsidR="00472292" w:rsidRPr="00472292" w:rsidRDefault="00472292" w:rsidP="0047229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opatrovník rozhoduje o složitějších zákrocích</w:t>
      </w:r>
    </w:p>
    <w:p w14:paraId="0DF847D0" w14:textId="5B4B2E0E" w:rsidR="006A1E12" w:rsidRDefault="00191D62" w:rsidP="003A57A1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Veřejného opatrovníka může kontrolovat opatrovnický soud, opatrovnická rada, krajský úřad a veřejný ochránce práv</w:t>
      </w:r>
    </w:p>
    <w:p w14:paraId="4D159F92" w14:textId="77777777" w:rsidR="00472292" w:rsidRDefault="00472292" w:rsidP="00472292">
      <w:pPr>
        <w:spacing w:after="120"/>
        <w:jc w:val="both"/>
        <w:rPr>
          <w:rFonts w:asciiTheme="minorHAnsi" w:hAnsiTheme="minorHAnsi" w:cstheme="minorHAnsi"/>
        </w:rPr>
      </w:pPr>
    </w:p>
    <w:p w14:paraId="7763C314" w14:textId="77777777" w:rsidR="00472292" w:rsidRDefault="00472292" w:rsidP="00472292">
      <w:pPr>
        <w:spacing w:after="120"/>
        <w:jc w:val="both"/>
        <w:rPr>
          <w:rFonts w:asciiTheme="minorHAnsi" w:hAnsiTheme="minorHAnsi" w:cstheme="minorHAnsi"/>
        </w:rPr>
      </w:pPr>
    </w:p>
    <w:p w14:paraId="493FE05C" w14:textId="77777777" w:rsidR="00472292" w:rsidRDefault="00472292" w:rsidP="00472292">
      <w:pPr>
        <w:spacing w:after="120"/>
        <w:jc w:val="both"/>
        <w:rPr>
          <w:rFonts w:asciiTheme="minorHAnsi" w:hAnsiTheme="minorHAnsi" w:cstheme="minorHAnsi"/>
        </w:rPr>
      </w:pPr>
    </w:p>
    <w:p w14:paraId="328EFA45" w14:textId="77777777" w:rsidR="00472292" w:rsidRDefault="00472292" w:rsidP="00472292">
      <w:pPr>
        <w:spacing w:after="120"/>
        <w:jc w:val="both"/>
        <w:rPr>
          <w:rFonts w:asciiTheme="minorHAnsi" w:hAnsiTheme="minorHAnsi" w:cstheme="minorHAnsi"/>
        </w:rPr>
      </w:pPr>
    </w:p>
    <w:p w14:paraId="32240288" w14:textId="77777777" w:rsidR="00472292" w:rsidRDefault="00472292" w:rsidP="00472292">
      <w:pPr>
        <w:spacing w:after="120"/>
        <w:jc w:val="both"/>
        <w:rPr>
          <w:rFonts w:asciiTheme="minorHAnsi" w:hAnsiTheme="minorHAnsi" w:cstheme="minorHAnsi"/>
        </w:rPr>
      </w:pPr>
    </w:p>
    <w:p w14:paraId="2A81F09A" w14:textId="77777777" w:rsidR="00472292" w:rsidRPr="00472292" w:rsidRDefault="00472292" w:rsidP="00472292">
      <w:pPr>
        <w:spacing w:after="120"/>
        <w:jc w:val="both"/>
        <w:rPr>
          <w:rFonts w:asciiTheme="minorHAnsi" w:hAnsiTheme="minorHAnsi" w:cstheme="minorHAnsi"/>
        </w:rPr>
      </w:pPr>
    </w:p>
    <w:p w14:paraId="3BE69D9D" w14:textId="00758949" w:rsidR="00472292" w:rsidRPr="00472292" w:rsidRDefault="00472292" w:rsidP="00472292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472292">
        <w:rPr>
          <w:rFonts w:asciiTheme="minorHAnsi" w:hAnsiTheme="minorHAnsi" w:cstheme="minorHAnsi"/>
          <w:sz w:val="24"/>
          <w:szCs w:val="24"/>
        </w:rPr>
        <w:t>Ukončení opatrovnické funkce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9396F46" w14:textId="38206028" w:rsidR="00472292" w:rsidRPr="00472292" w:rsidRDefault="00472292" w:rsidP="0047229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72292">
        <w:rPr>
          <w:rFonts w:asciiTheme="minorHAnsi" w:hAnsiTheme="minorHAnsi" w:cstheme="minorHAnsi"/>
          <w:sz w:val="24"/>
          <w:szCs w:val="24"/>
        </w:rPr>
        <w:t>změna opatrovníka</w:t>
      </w:r>
    </w:p>
    <w:p w14:paraId="4B6E7EBC" w14:textId="55F80B93" w:rsidR="00472292" w:rsidRPr="00472292" w:rsidRDefault="00472292" w:rsidP="0047229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72292">
        <w:rPr>
          <w:rFonts w:asciiTheme="minorHAnsi" w:hAnsiTheme="minorHAnsi" w:cstheme="minorHAnsi"/>
          <w:sz w:val="24"/>
          <w:szCs w:val="24"/>
        </w:rPr>
        <w:t>předání dokumentace novému opatrovníkovi</w:t>
      </w:r>
    </w:p>
    <w:p w14:paraId="6900D5E0" w14:textId="27E0F91F" w:rsidR="00472292" w:rsidRPr="00472292" w:rsidRDefault="00472292" w:rsidP="0047229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72292">
        <w:rPr>
          <w:rFonts w:asciiTheme="minorHAnsi" w:hAnsiTheme="minorHAnsi" w:cstheme="minorHAnsi"/>
          <w:sz w:val="24"/>
          <w:szCs w:val="24"/>
        </w:rPr>
        <w:t>navrácení svéprávnosti</w:t>
      </w:r>
    </w:p>
    <w:p w14:paraId="6019DB93" w14:textId="7CC1D141" w:rsidR="00472292" w:rsidRPr="00472292" w:rsidRDefault="00472292" w:rsidP="0047229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72292">
        <w:rPr>
          <w:rFonts w:asciiTheme="minorHAnsi" w:hAnsiTheme="minorHAnsi" w:cstheme="minorHAnsi"/>
          <w:sz w:val="24"/>
          <w:szCs w:val="24"/>
        </w:rPr>
        <w:t>úmrtí klienta</w:t>
      </w:r>
    </w:p>
    <w:p w14:paraId="5B097124" w14:textId="3285B741" w:rsidR="00472292" w:rsidRPr="00472292" w:rsidRDefault="00472292" w:rsidP="0047229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72292">
        <w:rPr>
          <w:rFonts w:asciiTheme="minorHAnsi" w:hAnsiTheme="minorHAnsi" w:cstheme="minorHAnsi"/>
          <w:sz w:val="24"/>
          <w:szCs w:val="24"/>
        </w:rPr>
        <w:t>vyhotovení závěrečné zprávy s informací o zůstatku fin.</w:t>
      </w:r>
    </w:p>
    <w:p w14:paraId="14464AA5" w14:textId="4ED41034" w:rsidR="00472292" w:rsidRPr="00472292" w:rsidRDefault="00472292" w:rsidP="0047229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72292">
        <w:rPr>
          <w:rFonts w:asciiTheme="minorHAnsi" w:hAnsiTheme="minorHAnsi" w:cstheme="minorHAnsi"/>
          <w:sz w:val="24"/>
          <w:szCs w:val="24"/>
        </w:rPr>
        <w:t>prostředků a nemovitém majetku,</w:t>
      </w:r>
    </w:p>
    <w:p w14:paraId="67AA6A3D" w14:textId="387E81B1" w:rsidR="00472292" w:rsidRPr="00472292" w:rsidRDefault="00472292" w:rsidP="0047229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72292">
        <w:rPr>
          <w:rFonts w:asciiTheme="minorHAnsi" w:hAnsiTheme="minorHAnsi" w:cstheme="minorHAnsi"/>
          <w:sz w:val="24"/>
          <w:szCs w:val="24"/>
        </w:rPr>
        <w:t>vrácení OS Listinu o jmenování opatrovníka</w:t>
      </w:r>
    </w:p>
    <w:p w14:paraId="0FBA9F3F" w14:textId="6842453B" w:rsidR="00472292" w:rsidRPr="00472292" w:rsidRDefault="00472292" w:rsidP="0047229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72292">
        <w:rPr>
          <w:rFonts w:asciiTheme="minorHAnsi" w:hAnsiTheme="minorHAnsi" w:cstheme="minorHAnsi"/>
          <w:sz w:val="24"/>
          <w:szCs w:val="24"/>
        </w:rPr>
        <w:t>poskytnutí informací notářské kanceláři, která vede</w:t>
      </w:r>
    </w:p>
    <w:p w14:paraId="60B0A95D" w14:textId="4531393A" w:rsidR="00472292" w:rsidRDefault="00472292" w:rsidP="0047229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72292">
        <w:rPr>
          <w:rFonts w:asciiTheme="minorHAnsi" w:hAnsiTheme="minorHAnsi" w:cstheme="minorHAnsi"/>
          <w:sz w:val="24"/>
          <w:szCs w:val="24"/>
        </w:rPr>
        <w:t>dědické řízení po opatrovanci</w:t>
      </w:r>
    </w:p>
    <w:p w14:paraId="5166D1C8" w14:textId="47FE8A3B" w:rsidR="00472292" w:rsidRDefault="00472292" w:rsidP="00472292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E2F5A1A" w14:textId="77777777" w:rsidR="00047229" w:rsidRDefault="00047229" w:rsidP="00047229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4EFA478" w14:textId="604663D1" w:rsidR="00231831" w:rsidRDefault="00231831" w:rsidP="00231831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231831" w:rsidSect="0069004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703D1" w14:textId="77777777" w:rsidR="001A7ED4" w:rsidRDefault="001A7ED4" w:rsidP="00C0277E">
      <w:r>
        <w:separator/>
      </w:r>
    </w:p>
  </w:endnote>
  <w:endnote w:type="continuationSeparator" w:id="0">
    <w:p w14:paraId="78A33E70" w14:textId="77777777" w:rsidR="001A7ED4" w:rsidRDefault="001A7ED4" w:rsidP="00C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45AF6" w14:textId="6766E3AB" w:rsidR="001A7ED4" w:rsidRDefault="001A7ED4">
    <w:pPr>
      <w:pStyle w:val="Zpat"/>
    </w:pPr>
    <w:r>
      <w:t>Život jako každý jiný</w:t>
    </w:r>
    <w:r>
      <w:tab/>
    </w:r>
    <w:r>
      <w:tab/>
    </w:r>
    <w:sdt>
      <w:sdtPr>
        <w:id w:val="3318858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B7A30">
          <w:rPr>
            <w:noProof/>
          </w:rPr>
          <w:t>2</w:t>
        </w:r>
        <w:r>
          <w:fldChar w:fldCharType="end"/>
        </w:r>
      </w:sdtContent>
    </w:sdt>
  </w:p>
  <w:p w14:paraId="67AD880A" w14:textId="77777777" w:rsidR="001A7ED4" w:rsidRDefault="001A7ED4">
    <w:pPr>
      <w:pStyle w:val="Zpat"/>
      <w:rPr>
        <w:i/>
      </w:rPr>
    </w:pPr>
  </w:p>
  <w:p w14:paraId="3DB50B71" w14:textId="2739E923" w:rsidR="001A7ED4" w:rsidRPr="00C0277E" w:rsidRDefault="00047229">
    <w:pPr>
      <w:pStyle w:val="Zpat"/>
      <w:rPr>
        <w:i/>
      </w:rPr>
    </w:pPr>
    <w:r>
      <w:rPr>
        <w:i/>
      </w:rPr>
      <w:t>Metodický den 21. 11</w:t>
    </w:r>
    <w:r w:rsidR="00047D67">
      <w:rPr>
        <w:i/>
      </w:rPr>
      <w:t>. 2018</w:t>
    </w:r>
    <w:r w:rsidR="00047D67" w:rsidRPr="00C0277E">
      <w:rPr>
        <w:i/>
      </w:rPr>
      <w:t xml:space="preserve">, </w:t>
    </w:r>
    <w:r w:rsidR="00047D67">
      <w:rPr>
        <w:i/>
      </w:rPr>
      <w:t>Opatrovnictví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8752" w14:textId="77777777" w:rsidR="001A7ED4" w:rsidRDefault="001A7ED4" w:rsidP="0069004F">
    <w:pPr>
      <w:pStyle w:val="Zpat"/>
    </w:pPr>
    <w:r>
      <w:t>Život jako každý jiný</w:t>
    </w:r>
    <w:r>
      <w:tab/>
    </w:r>
    <w:r>
      <w:tab/>
    </w:r>
    <w:sdt>
      <w:sdtPr>
        <w:id w:val="9409517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72292">
          <w:rPr>
            <w:noProof/>
          </w:rPr>
          <w:t>1</w:t>
        </w:r>
        <w:r>
          <w:fldChar w:fldCharType="end"/>
        </w:r>
      </w:sdtContent>
    </w:sdt>
  </w:p>
  <w:p w14:paraId="5A3831B3" w14:textId="77777777" w:rsidR="001A7ED4" w:rsidRDefault="001A7ED4" w:rsidP="0069004F">
    <w:pPr>
      <w:pStyle w:val="Zpat"/>
      <w:rPr>
        <w:i/>
      </w:rPr>
    </w:pPr>
  </w:p>
  <w:p w14:paraId="62A0AD2C" w14:textId="2DFD2789" w:rsidR="001A7ED4" w:rsidRPr="0069004F" w:rsidRDefault="001D1AEE">
    <w:pPr>
      <w:pStyle w:val="Zpat"/>
      <w:rPr>
        <w:i/>
      </w:rPr>
    </w:pPr>
    <w:r>
      <w:rPr>
        <w:i/>
      </w:rPr>
      <w:t xml:space="preserve">Metodický den </w:t>
    </w:r>
    <w:r w:rsidR="00047229">
      <w:rPr>
        <w:i/>
      </w:rPr>
      <w:t>21</w:t>
    </w:r>
    <w:r>
      <w:rPr>
        <w:i/>
      </w:rPr>
      <w:t xml:space="preserve">. </w:t>
    </w:r>
    <w:r w:rsidR="00A75C41">
      <w:rPr>
        <w:i/>
      </w:rPr>
      <w:t>1</w:t>
    </w:r>
    <w:r w:rsidR="00047229">
      <w:rPr>
        <w:i/>
      </w:rPr>
      <w:t>1</w:t>
    </w:r>
    <w:r w:rsidR="006A051F">
      <w:rPr>
        <w:i/>
      </w:rPr>
      <w:t>. 2018</w:t>
    </w:r>
    <w:r w:rsidR="001A7ED4" w:rsidRPr="00C0277E">
      <w:rPr>
        <w:i/>
      </w:rPr>
      <w:t xml:space="preserve">, </w:t>
    </w:r>
    <w:r w:rsidR="00C719E6">
      <w:rPr>
        <w:i/>
      </w:rPr>
      <w:t>Opatrovnictví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F3722" w14:textId="77777777" w:rsidR="001A7ED4" w:rsidRDefault="001A7ED4" w:rsidP="00C0277E">
      <w:r>
        <w:separator/>
      </w:r>
    </w:p>
  </w:footnote>
  <w:footnote w:type="continuationSeparator" w:id="0">
    <w:p w14:paraId="60EEFA4D" w14:textId="77777777" w:rsidR="001A7ED4" w:rsidRDefault="001A7ED4" w:rsidP="00C0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93835" w14:textId="4B42FAF3" w:rsidR="001A7ED4" w:rsidRDefault="001A7ED4">
    <w:pPr>
      <w:pStyle w:val="Zhlav"/>
    </w:pPr>
    <w:r>
      <w:rPr>
        <w:noProof/>
        <w:lang w:eastAsia="cs-CZ"/>
      </w:rPr>
      <w:drawing>
        <wp:inline distT="0" distB="0" distL="0" distR="0" wp14:anchorId="63A20B53" wp14:editId="16D54A0F">
          <wp:extent cx="5760720" cy="958215"/>
          <wp:effectExtent l="0" t="0" r="0" b="0"/>
          <wp:docPr id="1" name="Obrázek 1" descr="\\sps.mpsv.cz@SSL\DavWWWRoot\tymy\01\zivotjakokazdyjiny\Zkladn dokumenty\04_publicita\loga\logolink\logo-cernobile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.mpsv.cz@SSL\DavWWWRoot\tymy\01\zivotjakokazdyjiny\Zkladn dokumenty\04_publicita\loga\logolink\logo-cernobile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7E7"/>
    <w:multiLevelType w:val="hybridMultilevel"/>
    <w:tmpl w:val="EEEEA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D08F7"/>
    <w:multiLevelType w:val="hybridMultilevel"/>
    <w:tmpl w:val="773CD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733B7"/>
    <w:multiLevelType w:val="hybridMultilevel"/>
    <w:tmpl w:val="CC50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1D"/>
    <w:rsid w:val="00034F1B"/>
    <w:rsid w:val="000450C5"/>
    <w:rsid w:val="00047229"/>
    <w:rsid w:val="00047D67"/>
    <w:rsid w:val="0005024A"/>
    <w:rsid w:val="0005397C"/>
    <w:rsid w:val="00085FA5"/>
    <w:rsid w:val="000E4F95"/>
    <w:rsid w:val="000F0BC6"/>
    <w:rsid w:val="00124AD5"/>
    <w:rsid w:val="00132DF3"/>
    <w:rsid w:val="00152036"/>
    <w:rsid w:val="001841C4"/>
    <w:rsid w:val="00191D62"/>
    <w:rsid w:val="001A12F8"/>
    <w:rsid w:val="001A3E94"/>
    <w:rsid w:val="001A7ED4"/>
    <w:rsid w:val="001A7F3C"/>
    <w:rsid w:val="001D1AEE"/>
    <w:rsid w:val="001F2FB1"/>
    <w:rsid w:val="0020535F"/>
    <w:rsid w:val="0022536E"/>
    <w:rsid w:val="00231831"/>
    <w:rsid w:val="00254BC1"/>
    <w:rsid w:val="002563D5"/>
    <w:rsid w:val="002846E5"/>
    <w:rsid w:val="00294D94"/>
    <w:rsid w:val="002B1887"/>
    <w:rsid w:val="002B2A0E"/>
    <w:rsid w:val="002B63BD"/>
    <w:rsid w:val="002B7A30"/>
    <w:rsid w:val="002C09FB"/>
    <w:rsid w:val="00313C26"/>
    <w:rsid w:val="00314E85"/>
    <w:rsid w:val="00353952"/>
    <w:rsid w:val="003739F2"/>
    <w:rsid w:val="00382CA6"/>
    <w:rsid w:val="00393EEC"/>
    <w:rsid w:val="00394228"/>
    <w:rsid w:val="00394C08"/>
    <w:rsid w:val="003A3286"/>
    <w:rsid w:val="003A3D48"/>
    <w:rsid w:val="003A57A1"/>
    <w:rsid w:val="003C04CE"/>
    <w:rsid w:val="003C0CE2"/>
    <w:rsid w:val="003C203A"/>
    <w:rsid w:val="003C5E0C"/>
    <w:rsid w:val="003D1817"/>
    <w:rsid w:val="004012CC"/>
    <w:rsid w:val="004362AB"/>
    <w:rsid w:val="0046251D"/>
    <w:rsid w:val="00472292"/>
    <w:rsid w:val="00480644"/>
    <w:rsid w:val="004A543A"/>
    <w:rsid w:val="004B17D7"/>
    <w:rsid w:val="004D1593"/>
    <w:rsid w:val="004D5F84"/>
    <w:rsid w:val="004F2875"/>
    <w:rsid w:val="004F2B36"/>
    <w:rsid w:val="004F686F"/>
    <w:rsid w:val="00551EEA"/>
    <w:rsid w:val="005613B3"/>
    <w:rsid w:val="00562BD0"/>
    <w:rsid w:val="006049E4"/>
    <w:rsid w:val="0060698A"/>
    <w:rsid w:val="0063597A"/>
    <w:rsid w:val="006551C6"/>
    <w:rsid w:val="00663A4B"/>
    <w:rsid w:val="00676571"/>
    <w:rsid w:val="0069004F"/>
    <w:rsid w:val="006A0152"/>
    <w:rsid w:val="006A051F"/>
    <w:rsid w:val="006A1E12"/>
    <w:rsid w:val="006A7E74"/>
    <w:rsid w:val="006E0A65"/>
    <w:rsid w:val="00712CD7"/>
    <w:rsid w:val="0073069D"/>
    <w:rsid w:val="0073151A"/>
    <w:rsid w:val="00732C59"/>
    <w:rsid w:val="00747ABB"/>
    <w:rsid w:val="00750597"/>
    <w:rsid w:val="00752797"/>
    <w:rsid w:val="007B4FB2"/>
    <w:rsid w:val="007B66AD"/>
    <w:rsid w:val="007C1079"/>
    <w:rsid w:val="007C6356"/>
    <w:rsid w:val="007D1595"/>
    <w:rsid w:val="007E55C8"/>
    <w:rsid w:val="007F315C"/>
    <w:rsid w:val="007F3F42"/>
    <w:rsid w:val="008236B8"/>
    <w:rsid w:val="00833AAF"/>
    <w:rsid w:val="008A0EDB"/>
    <w:rsid w:val="008D04F6"/>
    <w:rsid w:val="008D1BE4"/>
    <w:rsid w:val="008D6388"/>
    <w:rsid w:val="008F2429"/>
    <w:rsid w:val="00903878"/>
    <w:rsid w:val="009039D2"/>
    <w:rsid w:val="009046D7"/>
    <w:rsid w:val="009156CE"/>
    <w:rsid w:val="00922D0F"/>
    <w:rsid w:val="00945B44"/>
    <w:rsid w:val="009728FE"/>
    <w:rsid w:val="009751D4"/>
    <w:rsid w:val="00975965"/>
    <w:rsid w:val="00983062"/>
    <w:rsid w:val="00995D63"/>
    <w:rsid w:val="009B0E58"/>
    <w:rsid w:val="009D3FCD"/>
    <w:rsid w:val="009E2694"/>
    <w:rsid w:val="009E436F"/>
    <w:rsid w:val="009F4796"/>
    <w:rsid w:val="009F52B0"/>
    <w:rsid w:val="00A27CED"/>
    <w:rsid w:val="00A75C41"/>
    <w:rsid w:val="00AB173D"/>
    <w:rsid w:val="00AB26A2"/>
    <w:rsid w:val="00B24C75"/>
    <w:rsid w:val="00B3295F"/>
    <w:rsid w:val="00B47854"/>
    <w:rsid w:val="00B6793C"/>
    <w:rsid w:val="00BA6A19"/>
    <w:rsid w:val="00BC0BCC"/>
    <w:rsid w:val="00BC3C11"/>
    <w:rsid w:val="00BC5CF2"/>
    <w:rsid w:val="00BE1960"/>
    <w:rsid w:val="00C0277E"/>
    <w:rsid w:val="00C15225"/>
    <w:rsid w:val="00C219A2"/>
    <w:rsid w:val="00C40CF2"/>
    <w:rsid w:val="00C52076"/>
    <w:rsid w:val="00C719E6"/>
    <w:rsid w:val="00C92251"/>
    <w:rsid w:val="00C926B4"/>
    <w:rsid w:val="00C93C29"/>
    <w:rsid w:val="00CB54B9"/>
    <w:rsid w:val="00CE2E11"/>
    <w:rsid w:val="00CE6ED9"/>
    <w:rsid w:val="00D13216"/>
    <w:rsid w:val="00D1427D"/>
    <w:rsid w:val="00D17F39"/>
    <w:rsid w:val="00D479DD"/>
    <w:rsid w:val="00D56B97"/>
    <w:rsid w:val="00D86338"/>
    <w:rsid w:val="00D9676A"/>
    <w:rsid w:val="00DA713C"/>
    <w:rsid w:val="00DB2764"/>
    <w:rsid w:val="00DB6E39"/>
    <w:rsid w:val="00DD338A"/>
    <w:rsid w:val="00DF5595"/>
    <w:rsid w:val="00E07FDC"/>
    <w:rsid w:val="00E14C80"/>
    <w:rsid w:val="00E20869"/>
    <w:rsid w:val="00E31EE2"/>
    <w:rsid w:val="00E47712"/>
    <w:rsid w:val="00E5505F"/>
    <w:rsid w:val="00E70B61"/>
    <w:rsid w:val="00E8719E"/>
    <w:rsid w:val="00E97872"/>
    <w:rsid w:val="00F16AD5"/>
    <w:rsid w:val="00F37A07"/>
    <w:rsid w:val="00F474BF"/>
    <w:rsid w:val="00F52769"/>
    <w:rsid w:val="00FA31E6"/>
    <w:rsid w:val="00FD197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5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14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C80"/>
    <w:pPr>
      <w:keepNext/>
      <w:keepLines/>
      <w:suppressAutoHyphen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4C80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Odstavecseseznamem">
    <w:name w:val="List Paragraph"/>
    <w:basedOn w:val="Normln"/>
    <w:uiPriority w:val="34"/>
    <w:qFormat/>
    <w:rsid w:val="00E14C80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C80"/>
    <w:pPr>
      <w:widowControl/>
      <w:autoSpaceDN/>
      <w:spacing w:line="276" w:lineRule="auto"/>
      <w:textAlignment w:val="auto"/>
      <w:outlineLvl w:val="9"/>
    </w:pPr>
    <w:rPr>
      <w:kern w:val="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8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277E"/>
  </w:style>
  <w:style w:type="paragraph" w:styleId="Zpat">
    <w:name w:val="footer"/>
    <w:basedOn w:val="Normln"/>
    <w:link w:val="Zpat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77E"/>
  </w:style>
  <w:style w:type="paragraph" w:styleId="Textbubliny">
    <w:name w:val="Balloon Text"/>
    <w:basedOn w:val="Normln"/>
    <w:link w:val="TextbublinyChar"/>
    <w:uiPriority w:val="99"/>
    <w:semiHidden/>
    <w:unhideWhenUsed/>
    <w:rsid w:val="00C02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7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D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6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26A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5395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1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18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1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81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069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14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C80"/>
    <w:pPr>
      <w:keepNext/>
      <w:keepLines/>
      <w:suppressAutoHyphen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4C80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Odstavecseseznamem">
    <w:name w:val="List Paragraph"/>
    <w:basedOn w:val="Normln"/>
    <w:uiPriority w:val="34"/>
    <w:qFormat/>
    <w:rsid w:val="00E14C80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C80"/>
    <w:pPr>
      <w:widowControl/>
      <w:autoSpaceDN/>
      <w:spacing w:line="276" w:lineRule="auto"/>
      <w:textAlignment w:val="auto"/>
      <w:outlineLvl w:val="9"/>
    </w:pPr>
    <w:rPr>
      <w:kern w:val="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8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277E"/>
  </w:style>
  <w:style w:type="paragraph" w:styleId="Zpat">
    <w:name w:val="footer"/>
    <w:basedOn w:val="Normln"/>
    <w:link w:val="Zpat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77E"/>
  </w:style>
  <w:style w:type="paragraph" w:styleId="Textbubliny">
    <w:name w:val="Balloon Text"/>
    <w:basedOn w:val="Normln"/>
    <w:link w:val="TextbublinyChar"/>
    <w:uiPriority w:val="99"/>
    <w:semiHidden/>
    <w:unhideWhenUsed/>
    <w:rsid w:val="00C02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7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D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6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26A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5395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1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18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1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81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06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Základní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ákladní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ákladní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9B62-44C8-476C-B9CE-CF632EE86C47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D9A8BC-B1D3-4AC6-920E-096F79165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A39D9-2351-4388-81F8-5F8DA49E8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A02F7F-08C4-433A-9234-67B86D55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mala.klara</dc:creator>
  <cp:lastModifiedBy>Štrajtová Mariana Bc. (MPSV)</cp:lastModifiedBy>
  <cp:revision>2</cp:revision>
  <dcterms:created xsi:type="dcterms:W3CDTF">2018-12-05T09:14:00Z</dcterms:created>
  <dcterms:modified xsi:type="dcterms:W3CDTF">2018-12-05T09:14:00Z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